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FAE8" w14:textId="7F295F64" w:rsidR="00A17193" w:rsidRDefault="00E24056" w:rsidP="004E1094">
      <w:pPr>
        <w:rPr>
          <w:rFonts w:asciiTheme="minorHAnsi" w:hAnsiTheme="minorHAnsi" w:cstheme="minorHAnsi"/>
          <w:b/>
          <w:color w:val="auto"/>
          <w:sz w:val="20"/>
        </w:rPr>
      </w:pPr>
      <w:r>
        <w:rPr>
          <w:rFonts w:asciiTheme="minorHAnsi" w:hAnsiTheme="minorHAnsi" w:cstheme="minorHAnsi"/>
          <w:b/>
          <w:color w:val="auto"/>
          <w:sz w:val="20"/>
        </w:rPr>
        <w:t>FEBRUARY</w:t>
      </w:r>
      <w:r w:rsidR="009D1C57">
        <w:rPr>
          <w:rFonts w:asciiTheme="minorHAnsi" w:hAnsiTheme="minorHAnsi" w:cstheme="minorHAnsi"/>
          <w:b/>
          <w:color w:val="auto"/>
          <w:sz w:val="20"/>
        </w:rPr>
        <w:t xml:space="preserve"> 202</w:t>
      </w:r>
      <w:r w:rsidR="00C76D45">
        <w:rPr>
          <w:rFonts w:asciiTheme="minorHAnsi" w:hAnsiTheme="minorHAnsi" w:cstheme="minorHAnsi"/>
          <w:b/>
          <w:color w:val="auto"/>
          <w:sz w:val="20"/>
        </w:rPr>
        <w:t>5</w:t>
      </w:r>
    </w:p>
    <w:p w14:paraId="41913AAF" w14:textId="73B94838" w:rsidR="004E1094" w:rsidRPr="001C4727" w:rsidRDefault="004E1094" w:rsidP="004E1094">
      <w:pPr>
        <w:rPr>
          <w:rFonts w:asciiTheme="minorHAnsi" w:hAnsiTheme="minorHAnsi" w:cstheme="minorHAnsi"/>
          <w:color w:val="auto"/>
          <w:sz w:val="20"/>
        </w:rPr>
      </w:pPr>
      <w:r w:rsidRPr="001C4727">
        <w:rPr>
          <w:rFonts w:asciiTheme="minorHAnsi" w:hAnsiTheme="minorHAnsi" w:cstheme="minorHAnsi"/>
          <w:b/>
          <w:color w:val="auto"/>
          <w:sz w:val="20"/>
        </w:rPr>
        <w:t xml:space="preserve">Subject: </w:t>
      </w:r>
      <w:r w:rsidR="006939CA">
        <w:rPr>
          <w:rFonts w:asciiTheme="minorHAnsi" w:hAnsiTheme="minorHAnsi" w:cstheme="minorHAnsi"/>
          <w:b/>
          <w:color w:val="auto"/>
          <w:sz w:val="20"/>
        </w:rPr>
        <w:t>Happy, Healthy Heart</w:t>
      </w:r>
    </w:p>
    <w:p w14:paraId="3E27231C" w14:textId="77777777" w:rsidR="004E1094" w:rsidRPr="005A1532" w:rsidRDefault="004E1094" w:rsidP="004E1094">
      <w:pPr>
        <w:rPr>
          <w:rFonts w:asciiTheme="minorHAnsi" w:hAnsiTheme="minorHAnsi" w:cstheme="minorHAnsi"/>
          <w:color w:val="auto"/>
          <w:sz w:val="22"/>
        </w:rPr>
      </w:pPr>
    </w:p>
    <w:tbl>
      <w:tblPr>
        <w:tblStyle w:val="TableGrid"/>
        <w:tblW w:w="87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3330"/>
        <w:gridCol w:w="2700"/>
      </w:tblGrid>
      <w:tr w:rsidR="00194B8D" w:rsidRPr="005A1532" w14:paraId="44CE92B3" w14:textId="77777777" w:rsidTr="0023613E">
        <w:trPr>
          <w:trHeight w:val="647"/>
        </w:trPr>
        <w:tc>
          <w:tcPr>
            <w:tcW w:w="8730" w:type="dxa"/>
            <w:gridSpan w:val="3"/>
          </w:tcPr>
          <w:p w14:paraId="319BE5E0" w14:textId="07DBD070" w:rsidR="00194B8D" w:rsidRDefault="00194B8D" w:rsidP="00AB6637">
            <w:pPr>
              <w:rPr>
                <w:rFonts w:asciiTheme="minorHAnsi" w:hAnsiTheme="minorHAnsi" w:cstheme="minorHAnsi"/>
                <w:color w:val="auto"/>
                <w:sz w:val="22"/>
              </w:rPr>
            </w:pPr>
            <w:bookmarkStart w:id="0" w:name="_Hlk72828785"/>
            <w:bookmarkStart w:id="1" w:name="_Hlk87952655"/>
          </w:p>
        </w:tc>
      </w:tr>
      <w:tr w:rsidR="00C76D45" w:rsidRPr="005A1532" w14:paraId="406709DD" w14:textId="77777777" w:rsidTr="0023613E">
        <w:trPr>
          <w:trHeight w:val="647"/>
        </w:trPr>
        <w:tc>
          <w:tcPr>
            <w:tcW w:w="8730" w:type="dxa"/>
            <w:gridSpan w:val="3"/>
            <w:shd w:val="clear" w:color="auto" w:fill="auto"/>
          </w:tcPr>
          <w:p w14:paraId="02DBAC20" w14:textId="26B07F54" w:rsidR="00C76D45" w:rsidRPr="008A6388" w:rsidRDefault="002D21CE" w:rsidP="009D1C57">
            <w:pPr>
              <w:spacing w:after="240"/>
              <w:rPr>
                <w:rFonts w:cs="Gotham Bold"/>
                <w:color w:val="FFFFFF" w:themeColor="background1"/>
                <w:sz w:val="22"/>
              </w:rPr>
            </w:pPr>
            <w:r>
              <w:rPr>
                <w:rFonts w:cs="Gotham Bold"/>
                <w:noProof/>
                <w:color w:val="FFFFFF" w:themeColor="background1"/>
                <w:sz w:val="22"/>
              </w:rPr>
              <w:drawing>
                <wp:inline distT="0" distB="0" distL="0" distR="0" wp14:anchorId="5C11724F" wp14:editId="3392797C">
                  <wp:extent cx="5429250" cy="1899871"/>
                  <wp:effectExtent l="0" t="0" r="0" b="5715"/>
                  <wp:docPr id="265284015"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4015" name="Picture 2" descr="A logo of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56158" cy="1909287"/>
                          </a:xfrm>
                          <a:prstGeom prst="rect">
                            <a:avLst/>
                          </a:prstGeom>
                        </pic:spPr>
                      </pic:pic>
                    </a:graphicData>
                  </a:graphic>
                </wp:inline>
              </w:drawing>
            </w:r>
          </w:p>
        </w:tc>
      </w:tr>
      <w:tr w:rsidR="009D1C57" w:rsidRPr="005A1532" w14:paraId="2C12D5EF" w14:textId="77777777" w:rsidTr="0023613E">
        <w:trPr>
          <w:trHeight w:val="647"/>
        </w:trPr>
        <w:tc>
          <w:tcPr>
            <w:tcW w:w="2700" w:type="dxa"/>
            <w:shd w:val="clear" w:color="auto" w:fill="FFFFFF" w:themeFill="background1"/>
          </w:tcPr>
          <w:p w14:paraId="0915E0EB" w14:textId="77777777" w:rsidR="009D1C57" w:rsidRDefault="009D1C57" w:rsidP="009D1C57">
            <w:pPr>
              <w:spacing w:before="240" w:after="240"/>
              <w:rPr>
                <w:noProof/>
                <w:color w:val="FFFFFF" w:themeColor="background1"/>
              </w:rPr>
            </w:pPr>
            <w:r w:rsidRPr="009D1C57">
              <w:rPr>
                <w:noProof/>
                <w:color w:val="FFFFFF" w:themeColor="background1"/>
              </w:rPr>
              <w:drawing>
                <wp:anchor distT="0" distB="0" distL="114300" distR="114300" simplePos="0" relativeHeight="251677696" behindDoc="0" locked="0" layoutInCell="1" allowOverlap="1" wp14:anchorId="771F5A3D" wp14:editId="797948B4">
                  <wp:simplePos x="0" y="0"/>
                  <wp:positionH relativeFrom="column">
                    <wp:posOffset>55880</wp:posOffset>
                  </wp:positionH>
                  <wp:positionV relativeFrom="paragraph">
                    <wp:posOffset>674370</wp:posOffset>
                  </wp:positionV>
                  <wp:extent cx="1348740" cy="72263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8740" cy="722630"/>
                          </a:xfrm>
                          <a:prstGeom prst="rect">
                            <a:avLst/>
                          </a:prstGeom>
                          <a:noFill/>
                          <a:ln>
                            <a:noFill/>
                          </a:ln>
                        </pic:spPr>
                      </pic:pic>
                    </a:graphicData>
                  </a:graphic>
                </wp:anchor>
              </w:drawing>
            </w:r>
            <w:r w:rsidR="002D21CE">
              <w:rPr>
                <w:noProof/>
                <w:color w:val="FFFFFF" w:themeColor="background1"/>
              </w:rPr>
              <w:t xml:space="preserve">  </w:t>
            </w:r>
          </w:p>
          <w:p w14:paraId="037EDA3F" w14:textId="77777777" w:rsidR="00B03F87" w:rsidRDefault="00B03F87" w:rsidP="009D1C57">
            <w:pPr>
              <w:spacing w:before="240" w:after="240"/>
              <w:rPr>
                <w:noProof/>
                <w:color w:val="FFFFFF" w:themeColor="background1"/>
              </w:rPr>
            </w:pPr>
          </w:p>
          <w:p w14:paraId="462E8949" w14:textId="77777777" w:rsidR="00B03F87" w:rsidRDefault="00B03F87" w:rsidP="009D1C57">
            <w:pPr>
              <w:spacing w:before="240" w:after="240"/>
              <w:rPr>
                <w:noProof/>
                <w:color w:val="FFFFFF" w:themeColor="background1"/>
              </w:rPr>
            </w:pPr>
          </w:p>
          <w:p w14:paraId="2849C402" w14:textId="77777777" w:rsidR="00B03F87" w:rsidRDefault="00B03F87" w:rsidP="009D1C57">
            <w:pPr>
              <w:spacing w:before="240" w:after="240"/>
              <w:rPr>
                <w:noProof/>
                <w:color w:val="FFFFFF" w:themeColor="background1"/>
              </w:rPr>
            </w:pPr>
          </w:p>
          <w:p w14:paraId="7E4E7A45" w14:textId="77777777" w:rsidR="00B03F87" w:rsidRPr="00B03F87" w:rsidRDefault="00B03F87" w:rsidP="00002AD8">
            <w:pPr>
              <w:spacing w:before="240"/>
              <w:rPr>
                <w:rFonts w:asciiTheme="minorHAnsi" w:hAnsiTheme="minorHAnsi" w:cstheme="minorHAnsi"/>
                <w:b/>
                <w:bCs/>
                <w:color w:val="0070C0"/>
                <w:sz w:val="28"/>
                <w:szCs w:val="28"/>
              </w:rPr>
            </w:pPr>
            <w:r w:rsidRPr="00B03F87">
              <w:rPr>
                <w:rFonts w:asciiTheme="minorHAnsi" w:hAnsiTheme="minorHAnsi" w:cstheme="minorHAnsi"/>
                <w:b/>
                <w:bCs/>
                <w:color w:val="0070C0"/>
                <w:sz w:val="28"/>
                <w:szCs w:val="28"/>
              </w:rPr>
              <w:t>Did You Know…</w:t>
            </w:r>
          </w:p>
          <w:p w14:paraId="23B5A9A5" w14:textId="77777777" w:rsidR="00B03F87" w:rsidRPr="00002AD8" w:rsidRDefault="00B03F87" w:rsidP="00B03F87">
            <w:pPr>
              <w:rPr>
                <w:rFonts w:asciiTheme="minorHAnsi" w:hAnsiTheme="minorHAnsi" w:cstheme="minorHAnsi"/>
                <w:color w:val="auto"/>
                <w:szCs w:val="24"/>
              </w:rPr>
            </w:pPr>
            <w:r w:rsidRPr="00002AD8">
              <w:rPr>
                <w:rFonts w:asciiTheme="minorHAnsi" w:hAnsiTheme="minorHAnsi" w:cstheme="minorHAnsi"/>
                <w:color w:val="auto"/>
                <w:szCs w:val="24"/>
              </w:rPr>
              <w:t>Your heart pumps blood through 60,000 miles of blood vessels! That’s enough to circle the earth twice. </w:t>
            </w:r>
          </w:p>
          <w:p w14:paraId="458A33FC" w14:textId="534FD0FA" w:rsidR="00B03F87" w:rsidRPr="00B03F87" w:rsidRDefault="00B03F87" w:rsidP="009D1C57">
            <w:pPr>
              <w:spacing w:before="240" w:after="240"/>
              <w:rPr>
                <w:rFonts w:asciiTheme="minorHAnsi" w:hAnsiTheme="minorHAnsi" w:cstheme="minorHAnsi"/>
                <w:b/>
                <w:bCs/>
                <w:color w:val="FFFFFF" w:themeColor="background1"/>
                <w:sz w:val="28"/>
                <w:szCs w:val="28"/>
              </w:rPr>
            </w:pPr>
          </w:p>
        </w:tc>
        <w:tc>
          <w:tcPr>
            <w:tcW w:w="6030" w:type="dxa"/>
            <w:gridSpan w:val="2"/>
            <w:shd w:val="clear" w:color="auto" w:fill="BDD6EE" w:themeFill="accent1" w:themeFillTint="66"/>
          </w:tcPr>
          <w:p w14:paraId="0F7C14E0" w14:textId="585D9422" w:rsidR="009D1C57" w:rsidRPr="009D72AE" w:rsidRDefault="00F70417" w:rsidP="002D21CE">
            <w:pPr>
              <w:rPr>
                <w:rFonts w:asciiTheme="minorHAnsi" w:hAnsiTheme="minorHAnsi" w:cstheme="minorHAnsi"/>
                <w:b/>
                <w:bCs/>
                <w:color w:val="0070C0"/>
                <w:sz w:val="28"/>
                <w:szCs w:val="28"/>
              </w:rPr>
            </w:pPr>
            <w:r w:rsidRPr="009D72AE">
              <w:rPr>
                <w:rFonts w:asciiTheme="minorHAnsi" w:hAnsiTheme="minorHAnsi" w:cstheme="minorHAnsi"/>
                <w:b/>
                <w:bCs/>
                <w:color w:val="0070C0"/>
                <w:sz w:val="28"/>
                <w:szCs w:val="28"/>
              </w:rPr>
              <w:t>Ways to Be Heart Smart!</w:t>
            </w:r>
            <w:r w:rsidR="009D1C57" w:rsidRPr="009D72AE">
              <w:rPr>
                <w:rFonts w:asciiTheme="minorHAnsi" w:hAnsiTheme="minorHAnsi" w:cstheme="minorHAnsi"/>
                <w:b/>
                <w:bCs/>
                <w:color w:val="0070C0"/>
                <w:sz w:val="28"/>
                <w:szCs w:val="28"/>
              </w:rPr>
              <w:t xml:space="preserve"> </w:t>
            </w:r>
          </w:p>
          <w:p w14:paraId="39B302C2" w14:textId="77777777" w:rsidR="00F70417" w:rsidRPr="00F70417" w:rsidRDefault="00F70417" w:rsidP="00F70417">
            <w:pPr>
              <w:rPr>
                <w:rFonts w:asciiTheme="minorHAnsi" w:hAnsiTheme="minorHAnsi" w:cstheme="minorHAnsi"/>
                <w:color w:val="auto"/>
                <w:sz w:val="22"/>
              </w:rPr>
            </w:pPr>
            <w:r w:rsidRPr="00F70417">
              <w:rPr>
                <w:rFonts w:asciiTheme="minorHAnsi" w:hAnsiTheme="minorHAnsi" w:cstheme="minorHAnsi"/>
                <w:color w:val="auto"/>
                <w:sz w:val="22"/>
              </w:rPr>
              <w:t xml:space="preserve">Did you know that heart disease is the leading cause of death for both men and women? Here are </w:t>
            </w:r>
            <w:proofErr w:type="gramStart"/>
            <w:r w:rsidRPr="00F70417">
              <w:rPr>
                <w:rFonts w:asciiTheme="minorHAnsi" w:hAnsiTheme="minorHAnsi" w:cstheme="minorHAnsi"/>
                <w:color w:val="auto"/>
                <w:sz w:val="22"/>
              </w:rPr>
              <w:t>a few</w:t>
            </w:r>
            <w:proofErr w:type="gramEnd"/>
            <w:r w:rsidRPr="00F70417">
              <w:rPr>
                <w:rFonts w:asciiTheme="minorHAnsi" w:hAnsiTheme="minorHAnsi" w:cstheme="minorHAnsi"/>
                <w:color w:val="auto"/>
                <w:sz w:val="22"/>
              </w:rPr>
              <w:t xml:space="preserve"> ways to be heart smart:</w:t>
            </w:r>
          </w:p>
          <w:p w14:paraId="237D9443" w14:textId="77777777" w:rsidR="00F70417" w:rsidRPr="00F70417" w:rsidRDefault="00F70417" w:rsidP="00F70417">
            <w:pPr>
              <w:rPr>
                <w:rFonts w:asciiTheme="minorHAnsi" w:hAnsiTheme="minorHAnsi" w:cstheme="minorHAnsi"/>
                <w:color w:val="auto"/>
                <w:sz w:val="22"/>
              </w:rPr>
            </w:pPr>
          </w:p>
          <w:p w14:paraId="23AD8244" w14:textId="77777777" w:rsidR="00F70417" w:rsidRPr="00F70417" w:rsidRDefault="00F70417" w:rsidP="00F70417">
            <w:pPr>
              <w:pStyle w:val="ListParagraph"/>
              <w:numPr>
                <w:ilvl w:val="0"/>
                <w:numId w:val="35"/>
              </w:numPr>
              <w:rPr>
                <w:rFonts w:asciiTheme="minorHAnsi" w:hAnsiTheme="minorHAnsi" w:cstheme="minorHAnsi"/>
                <w:color w:val="auto"/>
                <w:sz w:val="22"/>
              </w:rPr>
            </w:pPr>
            <w:r w:rsidRPr="00F70417">
              <w:rPr>
                <w:rFonts w:asciiTheme="minorHAnsi" w:hAnsiTheme="minorHAnsi" w:cstheme="minorHAnsi"/>
                <w:color w:val="auto"/>
                <w:sz w:val="22"/>
              </w:rPr>
              <w:t>Eat a balanced diet. Focus on fruits and veggies and limit saturated fats and added sugars.</w:t>
            </w:r>
          </w:p>
          <w:p w14:paraId="526B3FD2" w14:textId="77777777" w:rsidR="00F70417" w:rsidRPr="00F70417" w:rsidRDefault="00F70417" w:rsidP="00F70417">
            <w:pPr>
              <w:pStyle w:val="ListParagraph"/>
              <w:numPr>
                <w:ilvl w:val="0"/>
                <w:numId w:val="35"/>
              </w:numPr>
              <w:rPr>
                <w:rFonts w:asciiTheme="minorHAnsi" w:hAnsiTheme="minorHAnsi" w:cstheme="minorHAnsi"/>
                <w:color w:val="auto"/>
                <w:sz w:val="22"/>
              </w:rPr>
            </w:pPr>
            <w:r w:rsidRPr="00F70417">
              <w:rPr>
                <w:rFonts w:asciiTheme="minorHAnsi" w:hAnsiTheme="minorHAnsi" w:cstheme="minorHAnsi"/>
                <w:color w:val="auto"/>
                <w:sz w:val="22"/>
              </w:rPr>
              <w:t>Get physical. Aim for 30 minutes of activity at least 5 days a week.</w:t>
            </w:r>
          </w:p>
          <w:p w14:paraId="777C4250" w14:textId="77777777" w:rsidR="00F70417" w:rsidRPr="00F70417" w:rsidRDefault="00F70417" w:rsidP="00F70417">
            <w:pPr>
              <w:pStyle w:val="ListParagraph"/>
              <w:numPr>
                <w:ilvl w:val="0"/>
                <w:numId w:val="35"/>
              </w:numPr>
              <w:rPr>
                <w:rFonts w:asciiTheme="minorHAnsi" w:hAnsiTheme="minorHAnsi" w:cstheme="minorHAnsi"/>
                <w:color w:val="auto"/>
                <w:sz w:val="22"/>
              </w:rPr>
            </w:pPr>
            <w:r w:rsidRPr="00F70417">
              <w:rPr>
                <w:rFonts w:asciiTheme="minorHAnsi" w:hAnsiTheme="minorHAnsi" w:cstheme="minorHAnsi"/>
                <w:color w:val="auto"/>
                <w:sz w:val="22"/>
              </w:rPr>
              <w:t>Healthy sleep. Aim for 7-9 hours of sleep per night.</w:t>
            </w:r>
          </w:p>
          <w:p w14:paraId="7508EDE5" w14:textId="6F9E194E" w:rsidR="00F70417" w:rsidRPr="00F70417" w:rsidRDefault="00F70417" w:rsidP="00F70417">
            <w:pPr>
              <w:pStyle w:val="ListParagraph"/>
              <w:numPr>
                <w:ilvl w:val="0"/>
                <w:numId w:val="35"/>
              </w:numPr>
              <w:rPr>
                <w:rFonts w:asciiTheme="minorHAnsi" w:hAnsiTheme="minorHAnsi" w:cstheme="minorHAnsi"/>
                <w:color w:val="auto"/>
                <w:sz w:val="22"/>
              </w:rPr>
            </w:pPr>
            <w:r w:rsidRPr="00F70417">
              <w:rPr>
                <w:rFonts w:asciiTheme="minorHAnsi" w:hAnsiTheme="minorHAnsi" w:cstheme="minorHAnsi"/>
                <w:color w:val="auto"/>
                <w:sz w:val="22"/>
              </w:rPr>
              <w:t xml:space="preserve">Learn to manage stress. Find </w:t>
            </w:r>
            <w:proofErr w:type="gramStart"/>
            <w:r w:rsidRPr="00F70417">
              <w:rPr>
                <w:rFonts w:asciiTheme="minorHAnsi" w:hAnsiTheme="minorHAnsi" w:cstheme="minorHAnsi"/>
                <w:color w:val="auto"/>
                <w:sz w:val="22"/>
              </w:rPr>
              <w:t>a few</w:t>
            </w:r>
            <w:proofErr w:type="gramEnd"/>
            <w:r w:rsidRPr="00F70417">
              <w:rPr>
                <w:rFonts w:asciiTheme="minorHAnsi" w:hAnsiTheme="minorHAnsi" w:cstheme="minorHAnsi"/>
                <w:color w:val="auto"/>
                <w:sz w:val="22"/>
              </w:rPr>
              <w:t xml:space="preserve"> minutes every day to laugh, breath</w:t>
            </w:r>
            <w:r w:rsidR="00B82D92">
              <w:rPr>
                <w:rFonts w:asciiTheme="minorHAnsi" w:hAnsiTheme="minorHAnsi" w:cstheme="minorHAnsi"/>
                <w:color w:val="auto"/>
                <w:sz w:val="22"/>
              </w:rPr>
              <w:t>e</w:t>
            </w:r>
            <w:r w:rsidRPr="00F70417">
              <w:rPr>
                <w:rFonts w:asciiTheme="minorHAnsi" w:hAnsiTheme="minorHAnsi" w:cstheme="minorHAnsi"/>
                <w:color w:val="auto"/>
                <w:sz w:val="22"/>
              </w:rPr>
              <w:t xml:space="preserve"> deeply, stretch or walk.</w:t>
            </w:r>
          </w:p>
          <w:p w14:paraId="729B6DB0" w14:textId="77777777" w:rsidR="00F70417" w:rsidRPr="00F70417" w:rsidRDefault="00F70417" w:rsidP="00F70417">
            <w:pPr>
              <w:rPr>
                <w:rFonts w:asciiTheme="minorHAnsi" w:hAnsiTheme="minorHAnsi" w:cstheme="minorHAnsi"/>
                <w:color w:val="auto"/>
                <w:sz w:val="22"/>
              </w:rPr>
            </w:pPr>
          </w:p>
          <w:p w14:paraId="4FCBF0BF" w14:textId="7F04FBA7" w:rsidR="00F70417" w:rsidRPr="00F70417" w:rsidRDefault="00F70417" w:rsidP="00F70417">
            <w:pPr>
              <w:rPr>
                <w:rFonts w:asciiTheme="minorHAnsi" w:hAnsiTheme="minorHAnsi" w:cstheme="minorHAnsi"/>
                <w:color w:val="auto"/>
                <w:sz w:val="22"/>
              </w:rPr>
            </w:pPr>
            <w:r w:rsidRPr="00F70417">
              <w:rPr>
                <w:rFonts w:asciiTheme="minorHAnsi" w:hAnsiTheme="minorHAnsi" w:cstheme="minorHAnsi"/>
                <w:color w:val="auto"/>
                <w:sz w:val="22"/>
              </w:rPr>
              <w:t xml:space="preserve">UnitedHealthcare (UHC) provides </w:t>
            </w:r>
            <w:proofErr w:type="gramStart"/>
            <w:r w:rsidRPr="00F70417">
              <w:rPr>
                <w:rFonts w:asciiTheme="minorHAnsi" w:hAnsiTheme="minorHAnsi" w:cstheme="minorHAnsi"/>
                <w:color w:val="auto"/>
                <w:sz w:val="22"/>
              </w:rPr>
              <w:t>lots of</w:t>
            </w:r>
            <w:proofErr w:type="gramEnd"/>
            <w:r w:rsidRPr="00F70417">
              <w:rPr>
                <w:rFonts w:asciiTheme="minorHAnsi" w:hAnsiTheme="minorHAnsi" w:cstheme="minorHAnsi"/>
                <w:color w:val="auto"/>
                <w:sz w:val="22"/>
              </w:rPr>
              <w:t xml:space="preserve"> resources to help you learn more about heart disease. Even if you’re not enrolled in a </w:t>
            </w:r>
            <w:r>
              <w:rPr>
                <w:rFonts w:asciiTheme="minorHAnsi" w:hAnsiTheme="minorHAnsi" w:cstheme="minorHAnsi"/>
                <w:color w:val="auto"/>
                <w:sz w:val="22"/>
              </w:rPr>
              <w:t>TGNA</w:t>
            </w:r>
            <w:r w:rsidRPr="00F70417">
              <w:rPr>
                <w:rFonts w:asciiTheme="minorHAnsi" w:hAnsiTheme="minorHAnsi" w:cstheme="minorHAnsi"/>
                <w:color w:val="auto"/>
                <w:sz w:val="22"/>
              </w:rPr>
              <w:t xml:space="preserve"> UHC medical plan, take some time to review these </w:t>
            </w:r>
            <w:hyperlink r:id="rId8" w:history="1">
              <w:r w:rsidRPr="00F70417">
                <w:rPr>
                  <w:rStyle w:val="Hyperlink"/>
                  <w:rFonts w:asciiTheme="minorHAnsi" w:hAnsiTheme="minorHAnsi" w:cstheme="minorHAnsi"/>
                  <w:b/>
                  <w:bCs/>
                  <w:color w:val="auto"/>
                  <w:sz w:val="22"/>
                </w:rPr>
                <w:t>tips for a healthy heart</w:t>
              </w:r>
            </w:hyperlink>
            <w:r w:rsidRPr="00F70417">
              <w:rPr>
                <w:rFonts w:asciiTheme="minorHAnsi" w:hAnsiTheme="minorHAnsi" w:cstheme="minorHAnsi"/>
                <w:color w:val="auto"/>
                <w:sz w:val="22"/>
              </w:rPr>
              <w:t xml:space="preserve"> or this </w:t>
            </w:r>
            <w:hyperlink r:id="rId9" w:history="1">
              <w:r w:rsidRPr="00F70417">
                <w:rPr>
                  <w:rStyle w:val="Hyperlink"/>
                  <w:rFonts w:asciiTheme="minorHAnsi" w:hAnsiTheme="minorHAnsi" w:cstheme="minorHAnsi"/>
                  <w:b/>
                  <w:bCs/>
                  <w:color w:val="auto"/>
                  <w:sz w:val="22"/>
                </w:rPr>
                <w:t>recorded presentation</w:t>
              </w:r>
            </w:hyperlink>
            <w:r w:rsidRPr="00F70417">
              <w:rPr>
                <w:rFonts w:asciiTheme="minorHAnsi" w:hAnsiTheme="minorHAnsi" w:cstheme="minorHAnsi"/>
                <w:color w:val="auto"/>
                <w:sz w:val="22"/>
              </w:rPr>
              <w:t xml:space="preserve"> with more information.</w:t>
            </w:r>
          </w:p>
          <w:p w14:paraId="5DDFBA4F" w14:textId="77777777" w:rsidR="00F70417" w:rsidRPr="00F70417" w:rsidRDefault="00F70417" w:rsidP="00F70417">
            <w:pPr>
              <w:rPr>
                <w:rFonts w:asciiTheme="minorHAnsi" w:hAnsiTheme="minorHAnsi" w:cstheme="minorHAnsi"/>
                <w:color w:val="auto"/>
                <w:sz w:val="22"/>
              </w:rPr>
            </w:pPr>
          </w:p>
          <w:p w14:paraId="444800DC" w14:textId="51A3E564" w:rsidR="009D1C57" w:rsidRDefault="00F70417" w:rsidP="00F70417">
            <w:pPr>
              <w:rPr>
                <w:rFonts w:asciiTheme="minorHAnsi" w:hAnsiTheme="minorHAnsi" w:cstheme="minorHAnsi"/>
                <w:color w:val="auto"/>
                <w:sz w:val="22"/>
              </w:rPr>
            </w:pPr>
            <w:r w:rsidRPr="00F70417">
              <w:rPr>
                <w:rFonts w:asciiTheme="minorHAnsi" w:hAnsiTheme="minorHAnsi" w:cstheme="minorHAnsi"/>
                <w:color w:val="auto"/>
                <w:sz w:val="22"/>
              </w:rPr>
              <w:t xml:space="preserve">Have questions about how to maintain good heart health? Schedule a preventive exam with your doctor to discuss. If you’re enrolled in a </w:t>
            </w:r>
            <w:r>
              <w:rPr>
                <w:rFonts w:asciiTheme="minorHAnsi" w:hAnsiTheme="minorHAnsi" w:cstheme="minorHAnsi"/>
                <w:color w:val="auto"/>
                <w:sz w:val="22"/>
              </w:rPr>
              <w:t>TGNA</w:t>
            </w:r>
            <w:r w:rsidRPr="00F70417">
              <w:rPr>
                <w:rFonts w:asciiTheme="minorHAnsi" w:hAnsiTheme="minorHAnsi" w:cstheme="minorHAnsi"/>
                <w:color w:val="auto"/>
                <w:sz w:val="22"/>
              </w:rPr>
              <w:t xml:space="preserve"> UHC medical plan, visit </w:t>
            </w:r>
            <w:hyperlink r:id="rId10" w:history="1">
              <w:r w:rsidRPr="00F70417">
                <w:rPr>
                  <w:rStyle w:val="Hyperlink"/>
                  <w:rFonts w:asciiTheme="minorHAnsi" w:hAnsiTheme="minorHAnsi" w:cstheme="minorHAnsi"/>
                  <w:b/>
                  <w:bCs/>
                  <w:color w:val="auto"/>
                  <w:sz w:val="22"/>
                </w:rPr>
                <w:t>myuhc.com</w:t>
              </w:r>
            </w:hyperlink>
            <w:r w:rsidRPr="00F70417">
              <w:rPr>
                <w:rFonts w:asciiTheme="minorHAnsi" w:hAnsiTheme="minorHAnsi" w:cstheme="minorHAnsi"/>
                <w:color w:val="auto"/>
                <w:sz w:val="22"/>
              </w:rPr>
              <w:t xml:space="preserve"> to find an in-network provider</w:t>
            </w:r>
            <w:r w:rsidR="00B03F87">
              <w:rPr>
                <w:rFonts w:asciiTheme="minorHAnsi" w:hAnsiTheme="minorHAnsi" w:cstheme="minorHAnsi"/>
                <w:color w:val="auto"/>
                <w:sz w:val="22"/>
              </w:rPr>
              <w:t xml:space="preserve"> in the </w:t>
            </w:r>
            <w:r w:rsidR="00B03F87" w:rsidRPr="00B03F87">
              <w:rPr>
                <w:rFonts w:asciiTheme="minorHAnsi" w:hAnsiTheme="minorHAnsi" w:cstheme="minorHAnsi"/>
                <w:b/>
                <w:bCs/>
                <w:color w:val="auto"/>
                <w:sz w:val="22"/>
              </w:rPr>
              <w:t>Choice Plus</w:t>
            </w:r>
            <w:r w:rsidR="00B03F87">
              <w:rPr>
                <w:rFonts w:asciiTheme="minorHAnsi" w:hAnsiTheme="minorHAnsi" w:cstheme="minorHAnsi"/>
                <w:color w:val="auto"/>
                <w:sz w:val="22"/>
              </w:rPr>
              <w:t xml:space="preserve"> network</w:t>
            </w:r>
            <w:r w:rsidRPr="00F70417">
              <w:rPr>
                <w:rFonts w:asciiTheme="minorHAnsi" w:hAnsiTheme="minorHAnsi" w:cstheme="minorHAnsi"/>
                <w:color w:val="auto"/>
                <w:sz w:val="22"/>
              </w:rPr>
              <w:t>.</w:t>
            </w:r>
          </w:p>
          <w:p w14:paraId="66AD93FA" w14:textId="26B1B9AA" w:rsidR="00F70417" w:rsidRPr="00F70417" w:rsidRDefault="00F70417" w:rsidP="00F70417">
            <w:pPr>
              <w:rPr>
                <w:rFonts w:asciiTheme="minorHAnsi" w:hAnsiTheme="minorHAnsi" w:cstheme="minorHAnsi"/>
                <w:color w:val="auto"/>
                <w:sz w:val="22"/>
              </w:rPr>
            </w:pPr>
          </w:p>
        </w:tc>
      </w:tr>
      <w:tr w:rsidR="00002AD8" w:rsidRPr="00002AD8" w14:paraId="2F24490F" w14:textId="77777777" w:rsidTr="009D72AE">
        <w:trPr>
          <w:trHeight w:val="647"/>
        </w:trPr>
        <w:tc>
          <w:tcPr>
            <w:tcW w:w="6030" w:type="dxa"/>
            <w:gridSpan w:val="2"/>
            <w:shd w:val="clear" w:color="auto" w:fill="auto"/>
          </w:tcPr>
          <w:p w14:paraId="1CCCD98F" w14:textId="77777777" w:rsidR="00002AD8" w:rsidRPr="00002AD8" w:rsidRDefault="00002AD8" w:rsidP="00002AD8">
            <w:pPr>
              <w:spacing w:after="160" w:line="259" w:lineRule="auto"/>
              <w:rPr>
                <w:rFonts w:asciiTheme="minorHAnsi" w:hAnsiTheme="minorHAnsi" w:cstheme="minorHAnsi"/>
                <w:b/>
                <w:bCs/>
                <w:color w:val="auto"/>
                <w:sz w:val="22"/>
              </w:rPr>
            </w:pPr>
          </w:p>
          <w:p w14:paraId="71A7683B" w14:textId="46393C58" w:rsidR="00002AD8" w:rsidRPr="009D72AE" w:rsidRDefault="00002AD8" w:rsidP="009D72AE">
            <w:pPr>
              <w:rPr>
                <w:rFonts w:asciiTheme="minorHAnsi" w:hAnsiTheme="minorHAnsi" w:cstheme="minorHAnsi"/>
                <w:b/>
                <w:bCs/>
                <w:color w:val="0070C0"/>
                <w:sz w:val="28"/>
                <w:szCs w:val="28"/>
              </w:rPr>
            </w:pPr>
            <w:r w:rsidRPr="009D72AE">
              <w:rPr>
                <w:rFonts w:asciiTheme="minorHAnsi" w:hAnsiTheme="minorHAnsi" w:cstheme="minorHAnsi"/>
                <w:b/>
                <w:bCs/>
                <w:color w:val="0070C0"/>
                <w:sz w:val="28"/>
                <w:szCs w:val="28"/>
              </w:rPr>
              <w:t>”E</w:t>
            </w:r>
            <w:r w:rsidRPr="009D72AE">
              <w:rPr>
                <w:rFonts w:asciiTheme="minorHAnsi" w:hAnsiTheme="minorHAnsi" w:cstheme="minorHAnsi"/>
                <w:b/>
                <w:bCs/>
                <w:color w:val="0070C0"/>
                <w:sz w:val="28"/>
                <w:szCs w:val="28"/>
              </w:rPr>
              <w:t>ye” Spy a Healthy Heart</w:t>
            </w:r>
          </w:p>
          <w:p w14:paraId="3E5688A3" w14:textId="77777777" w:rsidR="00002AD8" w:rsidRPr="00002AD8" w:rsidRDefault="00002AD8" w:rsidP="00002AD8">
            <w:pPr>
              <w:rPr>
                <w:rFonts w:asciiTheme="minorHAnsi" w:hAnsiTheme="minorHAnsi" w:cstheme="minorHAnsi"/>
                <w:color w:val="auto"/>
                <w:sz w:val="22"/>
              </w:rPr>
            </w:pPr>
            <w:r w:rsidRPr="00002AD8">
              <w:rPr>
                <w:rFonts w:asciiTheme="minorHAnsi" w:hAnsiTheme="minorHAnsi" w:cstheme="minorHAnsi"/>
                <w:color w:val="auto"/>
                <w:sz w:val="22"/>
              </w:rPr>
              <w:t xml:space="preserve">Screen time is </w:t>
            </w:r>
            <w:proofErr w:type="gramStart"/>
            <w:r w:rsidRPr="00002AD8">
              <w:rPr>
                <w:rFonts w:asciiTheme="minorHAnsi" w:hAnsiTheme="minorHAnsi" w:cstheme="minorHAnsi"/>
                <w:color w:val="auto"/>
                <w:sz w:val="22"/>
              </w:rPr>
              <w:t>a fact of life</w:t>
            </w:r>
            <w:proofErr w:type="gramEnd"/>
            <w:r w:rsidRPr="00002AD8">
              <w:rPr>
                <w:rFonts w:asciiTheme="minorHAnsi" w:hAnsiTheme="minorHAnsi" w:cstheme="minorHAnsi"/>
                <w:color w:val="auto"/>
                <w:sz w:val="22"/>
              </w:rPr>
              <w:t xml:space="preserve"> for so many of us, but there are ways to manage our eye health while using computers or mobile devices for work or play. </w:t>
            </w:r>
          </w:p>
          <w:p w14:paraId="18C4A0AC" w14:textId="77777777" w:rsidR="00002AD8" w:rsidRPr="00002AD8" w:rsidRDefault="00002AD8" w:rsidP="00002AD8">
            <w:pPr>
              <w:rPr>
                <w:rFonts w:asciiTheme="minorHAnsi" w:hAnsiTheme="minorHAnsi" w:cstheme="minorHAnsi"/>
                <w:color w:val="auto"/>
                <w:sz w:val="22"/>
              </w:rPr>
            </w:pPr>
          </w:p>
          <w:p w14:paraId="4A549697" w14:textId="77777777" w:rsidR="00002AD8" w:rsidRPr="00002AD8" w:rsidRDefault="00002AD8" w:rsidP="00002AD8">
            <w:pPr>
              <w:pStyle w:val="ListParagraph"/>
              <w:numPr>
                <w:ilvl w:val="0"/>
                <w:numId w:val="36"/>
              </w:numPr>
              <w:rPr>
                <w:rFonts w:asciiTheme="minorHAnsi" w:hAnsiTheme="minorHAnsi" w:cstheme="minorHAnsi"/>
                <w:color w:val="auto"/>
                <w:sz w:val="22"/>
              </w:rPr>
            </w:pPr>
            <w:r w:rsidRPr="00002AD8">
              <w:rPr>
                <w:rFonts w:asciiTheme="minorHAnsi" w:hAnsiTheme="minorHAnsi" w:cstheme="minorHAnsi"/>
                <w:b/>
                <w:bCs/>
                <w:color w:val="0070C0"/>
                <w:sz w:val="22"/>
              </w:rPr>
              <w:t>Use the 20-20-20 rule:</w:t>
            </w:r>
            <w:r w:rsidRPr="00002AD8">
              <w:rPr>
                <w:rFonts w:asciiTheme="minorHAnsi" w:hAnsiTheme="minorHAnsi" w:cstheme="minorHAnsi"/>
                <w:color w:val="auto"/>
                <w:sz w:val="22"/>
              </w:rPr>
              <w:t xml:space="preserve"> After every 20 minutes of screen time, take a 20-second break to look at something 20 feet away. And remember to blink frequently. </w:t>
            </w:r>
          </w:p>
          <w:p w14:paraId="2A21E9DC" w14:textId="77777777" w:rsidR="00002AD8" w:rsidRPr="00002AD8" w:rsidRDefault="00002AD8" w:rsidP="00002AD8">
            <w:pPr>
              <w:pStyle w:val="ListParagraph"/>
              <w:numPr>
                <w:ilvl w:val="0"/>
                <w:numId w:val="36"/>
              </w:numPr>
              <w:rPr>
                <w:rFonts w:asciiTheme="minorHAnsi" w:hAnsiTheme="minorHAnsi" w:cstheme="minorHAnsi"/>
                <w:color w:val="auto"/>
                <w:sz w:val="22"/>
              </w:rPr>
            </w:pPr>
            <w:r w:rsidRPr="00002AD8">
              <w:rPr>
                <w:rFonts w:asciiTheme="minorHAnsi" w:hAnsiTheme="minorHAnsi" w:cstheme="minorHAnsi"/>
                <w:b/>
                <w:bCs/>
                <w:color w:val="0070C0"/>
                <w:sz w:val="22"/>
              </w:rPr>
              <w:lastRenderedPageBreak/>
              <w:t>Check the tech:</w:t>
            </w:r>
            <w:r w:rsidRPr="00002AD8">
              <w:rPr>
                <w:rFonts w:asciiTheme="minorHAnsi" w:hAnsiTheme="minorHAnsi" w:cstheme="minorHAnsi"/>
                <w:color w:val="auto"/>
                <w:sz w:val="22"/>
              </w:rPr>
              <w:t> Keep your device clean, install an anti-glare screen and set your monitor as bright as comfortable</w:t>
            </w:r>
          </w:p>
          <w:p w14:paraId="72156FF1" w14:textId="77777777" w:rsidR="00002AD8" w:rsidRPr="00002AD8" w:rsidRDefault="00002AD8" w:rsidP="00002AD8">
            <w:pPr>
              <w:pStyle w:val="ListParagraph"/>
              <w:numPr>
                <w:ilvl w:val="0"/>
                <w:numId w:val="36"/>
              </w:numPr>
              <w:rPr>
                <w:rFonts w:asciiTheme="minorHAnsi" w:hAnsiTheme="minorHAnsi" w:cstheme="minorHAnsi"/>
                <w:color w:val="auto"/>
                <w:sz w:val="22"/>
              </w:rPr>
            </w:pPr>
            <w:r w:rsidRPr="00002AD8">
              <w:rPr>
                <w:rFonts w:asciiTheme="minorHAnsi" w:hAnsiTheme="minorHAnsi" w:cstheme="minorHAnsi"/>
                <w:b/>
                <w:bCs/>
                <w:color w:val="0070C0"/>
                <w:sz w:val="22"/>
              </w:rPr>
              <w:t>Ensure proper workspace design:</w:t>
            </w:r>
            <w:r w:rsidRPr="00002AD8">
              <w:rPr>
                <w:rFonts w:asciiTheme="minorHAnsi" w:hAnsiTheme="minorHAnsi" w:cstheme="minorHAnsi"/>
                <w:color w:val="auto"/>
                <w:sz w:val="22"/>
              </w:rPr>
              <w:t> Pull down window shades around your screen when sunlight is bright and keep surrounding lighting dim and balanced.</w:t>
            </w:r>
          </w:p>
          <w:p w14:paraId="3B745448" w14:textId="77777777" w:rsidR="00002AD8" w:rsidRPr="00002AD8" w:rsidRDefault="00002AD8" w:rsidP="00002AD8">
            <w:pPr>
              <w:pStyle w:val="ListParagraph"/>
              <w:numPr>
                <w:ilvl w:val="0"/>
                <w:numId w:val="36"/>
              </w:numPr>
              <w:rPr>
                <w:rFonts w:asciiTheme="minorHAnsi" w:hAnsiTheme="minorHAnsi" w:cstheme="minorHAnsi"/>
                <w:color w:val="auto"/>
                <w:sz w:val="22"/>
              </w:rPr>
            </w:pPr>
            <w:r w:rsidRPr="00002AD8">
              <w:rPr>
                <w:rFonts w:asciiTheme="minorHAnsi" w:hAnsiTheme="minorHAnsi" w:cstheme="minorHAnsi"/>
                <w:b/>
                <w:bCs/>
                <w:color w:val="0070C0"/>
                <w:sz w:val="22"/>
              </w:rPr>
              <w:t>Visit the eye doctor:</w:t>
            </w:r>
            <w:r w:rsidRPr="00002AD8">
              <w:rPr>
                <w:rFonts w:asciiTheme="minorHAnsi" w:hAnsiTheme="minorHAnsi" w:cstheme="minorHAnsi"/>
                <w:b/>
                <w:bCs/>
                <w:color w:val="auto"/>
                <w:sz w:val="22"/>
              </w:rPr>
              <w:t> </w:t>
            </w:r>
            <w:r w:rsidRPr="00002AD8">
              <w:rPr>
                <w:rFonts w:asciiTheme="minorHAnsi" w:hAnsiTheme="minorHAnsi" w:cstheme="minorHAnsi"/>
                <w:color w:val="auto"/>
                <w:sz w:val="22"/>
              </w:rPr>
              <w:t xml:space="preserve">Schedule your annual eye exam today! </w:t>
            </w:r>
          </w:p>
          <w:p w14:paraId="78D21F00" w14:textId="77777777" w:rsidR="00002AD8" w:rsidRPr="00002AD8" w:rsidRDefault="00002AD8" w:rsidP="00002AD8">
            <w:pPr>
              <w:rPr>
                <w:rFonts w:asciiTheme="minorHAnsi" w:hAnsiTheme="minorHAnsi" w:cstheme="minorHAnsi"/>
                <w:color w:val="auto"/>
                <w:sz w:val="22"/>
              </w:rPr>
            </w:pPr>
          </w:p>
          <w:p w14:paraId="198FE3EE" w14:textId="45E169F6" w:rsidR="00002AD8" w:rsidRDefault="00002AD8" w:rsidP="00002AD8">
            <w:pPr>
              <w:rPr>
                <w:rFonts w:asciiTheme="minorHAnsi" w:hAnsiTheme="minorHAnsi" w:cstheme="minorHAnsi"/>
                <w:color w:val="auto"/>
                <w:sz w:val="22"/>
              </w:rPr>
            </w:pPr>
            <w:r w:rsidRPr="00002AD8">
              <w:rPr>
                <w:rFonts w:asciiTheme="minorHAnsi" w:hAnsiTheme="minorHAnsi" w:cstheme="minorHAnsi"/>
                <w:color w:val="auto"/>
                <w:sz w:val="22"/>
              </w:rPr>
              <w:t xml:space="preserve">As a reminder, if you’re enrolled in the </w:t>
            </w:r>
            <w:r w:rsidR="009D72AE">
              <w:rPr>
                <w:rFonts w:asciiTheme="minorHAnsi" w:hAnsiTheme="minorHAnsi" w:cstheme="minorHAnsi"/>
                <w:color w:val="auto"/>
                <w:sz w:val="22"/>
              </w:rPr>
              <w:t>TGNA EyeMed</w:t>
            </w:r>
            <w:r w:rsidRPr="00002AD8">
              <w:rPr>
                <w:rFonts w:asciiTheme="minorHAnsi" w:hAnsiTheme="minorHAnsi" w:cstheme="minorHAnsi"/>
                <w:color w:val="auto"/>
                <w:sz w:val="22"/>
              </w:rPr>
              <w:t xml:space="preserve"> Vision Plan, you will pay only a </w:t>
            </w:r>
            <w:r w:rsidRPr="00002AD8">
              <w:rPr>
                <w:rFonts w:asciiTheme="minorHAnsi" w:hAnsiTheme="minorHAnsi" w:cstheme="minorHAnsi"/>
                <w:b/>
                <w:bCs/>
                <w:color w:val="auto"/>
                <w:sz w:val="22"/>
              </w:rPr>
              <w:t>$10 copay for your annual eye exam</w:t>
            </w:r>
            <w:r w:rsidRPr="00002AD8">
              <w:rPr>
                <w:rFonts w:asciiTheme="minorHAnsi" w:hAnsiTheme="minorHAnsi" w:cstheme="minorHAnsi"/>
                <w:color w:val="auto"/>
                <w:sz w:val="22"/>
              </w:rPr>
              <w:t xml:space="preserve"> when you use an in-network provider. </w:t>
            </w:r>
            <w:r>
              <w:rPr>
                <w:rFonts w:asciiTheme="minorHAnsi" w:hAnsiTheme="minorHAnsi" w:cstheme="minorHAnsi"/>
                <w:color w:val="auto"/>
                <w:sz w:val="22"/>
              </w:rPr>
              <w:t xml:space="preserve">Visit </w:t>
            </w:r>
            <w:hyperlink r:id="rId11" w:history="1">
              <w:r w:rsidRPr="00002AD8">
                <w:rPr>
                  <w:rStyle w:val="Hyperlink"/>
                  <w:rFonts w:asciiTheme="minorHAnsi" w:hAnsiTheme="minorHAnsi" w:cstheme="minorHAnsi"/>
                  <w:b/>
                  <w:bCs/>
                  <w:color w:val="auto"/>
                  <w:sz w:val="22"/>
                </w:rPr>
                <w:t>eyemed.com</w:t>
              </w:r>
            </w:hyperlink>
            <w:r>
              <w:rPr>
                <w:rFonts w:asciiTheme="minorHAnsi" w:hAnsiTheme="minorHAnsi" w:cstheme="minorHAnsi"/>
                <w:color w:val="auto"/>
                <w:sz w:val="22"/>
              </w:rPr>
              <w:t xml:space="preserve"> or call </w:t>
            </w:r>
            <w:r w:rsidRPr="00002AD8">
              <w:rPr>
                <w:rFonts w:asciiTheme="minorHAnsi" w:hAnsiTheme="minorHAnsi" w:cstheme="minorHAnsi"/>
                <w:b/>
                <w:bCs/>
                <w:color w:val="auto"/>
                <w:sz w:val="22"/>
              </w:rPr>
              <w:t>866-800-5457</w:t>
            </w:r>
            <w:r w:rsidRPr="00002AD8">
              <w:rPr>
                <w:rFonts w:asciiTheme="minorHAnsi" w:hAnsiTheme="minorHAnsi" w:cstheme="minorHAnsi"/>
                <w:color w:val="auto"/>
                <w:sz w:val="22"/>
              </w:rPr>
              <w:t xml:space="preserve"> to find a provider and schedule your exam today.</w:t>
            </w:r>
          </w:p>
          <w:p w14:paraId="5D46DB6B" w14:textId="510A3B33" w:rsidR="00002AD8" w:rsidRPr="00002AD8" w:rsidRDefault="00002AD8" w:rsidP="00002AD8">
            <w:pPr>
              <w:rPr>
                <w:rFonts w:asciiTheme="minorHAnsi" w:hAnsiTheme="minorHAnsi" w:cstheme="minorHAnsi"/>
                <w:color w:val="auto"/>
                <w:sz w:val="22"/>
              </w:rPr>
            </w:pPr>
          </w:p>
        </w:tc>
        <w:tc>
          <w:tcPr>
            <w:tcW w:w="2700" w:type="dxa"/>
            <w:shd w:val="clear" w:color="auto" w:fill="auto"/>
          </w:tcPr>
          <w:p w14:paraId="22B3BA63" w14:textId="77777777" w:rsidR="00002AD8" w:rsidRPr="00002AD8" w:rsidRDefault="00002AD8" w:rsidP="002D21CE">
            <w:pPr>
              <w:rPr>
                <w:rFonts w:asciiTheme="minorHAnsi" w:hAnsiTheme="minorHAnsi" w:cstheme="minorHAnsi"/>
                <w:b/>
                <w:bCs/>
                <w:color w:val="auto"/>
                <w:szCs w:val="24"/>
              </w:rPr>
            </w:pPr>
          </w:p>
          <w:p w14:paraId="50564783" w14:textId="77777777" w:rsidR="00002AD8" w:rsidRPr="00002AD8" w:rsidRDefault="00002AD8" w:rsidP="00002AD8">
            <w:pPr>
              <w:jc w:val="center"/>
              <w:rPr>
                <w:rFonts w:asciiTheme="minorHAnsi" w:hAnsiTheme="minorHAnsi" w:cstheme="minorHAnsi"/>
                <w:b/>
                <w:bCs/>
                <w:color w:val="auto"/>
                <w:szCs w:val="24"/>
              </w:rPr>
            </w:pPr>
            <w:r w:rsidRPr="00002AD8">
              <w:rPr>
                <w:rFonts w:asciiTheme="minorHAnsi" w:hAnsiTheme="minorHAnsi" w:cstheme="minorHAnsi"/>
                <w:noProof/>
                <w:color w:val="auto"/>
                <w:szCs w:val="24"/>
              </w:rPr>
              <w:drawing>
                <wp:inline distT="0" distB="0" distL="0" distR="0" wp14:anchorId="226C1CE3" wp14:editId="289CE823">
                  <wp:extent cx="1295400" cy="866775"/>
                  <wp:effectExtent l="0" t="0" r="0" b="9525"/>
                  <wp:docPr id="534291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91295" name=""/>
                          <pic:cNvPicPr/>
                        </pic:nvPicPr>
                        <pic:blipFill>
                          <a:blip r:embed="rId12"/>
                          <a:stretch>
                            <a:fillRect/>
                          </a:stretch>
                        </pic:blipFill>
                        <pic:spPr>
                          <a:xfrm>
                            <a:off x="0" y="0"/>
                            <a:ext cx="1295400" cy="866775"/>
                          </a:xfrm>
                          <a:prstGeom prst="rect">
                            <a:avLst/>
                          </a:prstGeom>
                        </pic:spPr>
                      </pic:pic>
                    </a:graphicData>
                  </a:graphic>
                </wp:inline>
              </w:drawing>
            </w:r>
          </w:p>
          <w:p w14:paraId="096B6395" w14:textId="77777777" w:rsidR="00002AD8" w:rsidRPr="00002AD8" w:rsidRDefault="00002AD8" w:rsidP="00002AD8">
            <w:pPr>
              <w:rPr>
                <w:rFonts w:asciiTheme="minorHAnsi" w:hAnsiTheme="minorHAnsi" w:cstheme="minorHAnsi"/>
                <w:b/>
                <w:bCs/>
                <w:color w:val="auto"/>
                <w:szCs w:val="24"/>
              </w:rPr>
            </w:pPr>
          </w:p>
          <w:p w14:paraId="65432657" w14:textId="77777777" w:rsidR="00002AD8" w:rsidRPr="00002AD8" w:rsidRDefault="00002AD8" w:rsidP="00002AD8">
            <w:pPr>
              <w:rPr>
                <w:rFonts w:asciiTheme="minorHAnsi" w:hAnsiTheme="minorHAnsi" w:cstheme="minorHAnsi"/>
                <w:b/>
                <w:bCs/>
                <w:color w:val="0070C0"/>
                <w:sz w:val="28"/>
                <w:szCs w:val="28"/>
              </w:rPr>
            </w:pPr>
            <w:r w:rsidRPr="00002AD8">
              <w:rPr>
                <w:rFonts w:asciiTheme="minorHAnsi" w:hAnsiTheme="minorHAnsi" w:cstheme="minorHAnsi"/>
                <w:b/>
                <w:bCs/>
                <w:color w:val="0070C0"/>
                <w:sz w:val="28"/>
                <w:szCs w:val="28"/>
              </w:rPr>
              <w:t>Did You Know</w:t>
            </w:r>
            <w:r w:rsidRPr="00002AD8">
              <w:rPr>
                <w:rFonts w:asciiTheme="minorHAnsi" w:hAnsiTheme="minorHAnsi" w:cstheme="minorHAnsi"/>
                <w:b/>
                <w:bCs/>
                <w:color w:val="0070C0"/>
                <w:sz w:val="28"/>
                <w:szCs w:val="28"/>
              </w:rPr>
              <w:t>…</w:t>
            </w:r>
          </w:p>
          <w:p w14:paraId="5503B722" w14:textId="77777777" w:rsidR="00002AD8" w:rsidRDefault="00002AD8" w:rsidP="00002AD8">
            <w:pPr>
              <w:rPr>
                <w:rFonts w:asciiTheme="minorHAnsi" w:hAnsiTheme="minorHAnsi" w:cstheme="minorHAnsi"/>
                <w:color w:val="auto"/>
                <w:szCs w:val="24"/>
              </w:rPr>
            </w:pPr>
            <w:r w:rsidRPr="00002AD8">
              <w:rPr>
                <w:rFonts w:asciiTheme="minorHAnsi" w:hAnsiTheme="minorHAnsi" w:cstheme="minorHAnsi"/>
                <w:color w:val="auto"/>
                <w:szCs w:val="24"/>
              </w:rPr>
              <w:t xml:space="preserve">An eye exam can detect early signs of heart disease. The retina's </w:t>
            </w:r>
            <w:r w:rsidRPr="00002AD8">
              <w:rPr>
                <w:rFonts w:asciiTheme="minorHAnsi" w:hAnsiTheme="minorHAnsi" w:cstheme="minorHAnsi"/>
                <w:color w:val="auto"/>
                <w:szCs w:val="24"/>
              </w:rPr>
              <w:lastRenderedPageBreak/>
              <w:t xml:space="preserve">blood vessels are </w:t>
            </w:r>
            <w:proofErr w:type="gramStart"/>
            <w:r w:rsidRPr="00002AD8">
              <w:rPr>
                <w:rFonts w:asciiTheme="minorHAnsi" w:hAnsiTheme="minorHAnsi" w:cstheme="minorHAnsi"/>
                <w:color w:val="auto"/>
                <w:szCs w:val="24"/>
              </w:rPr>
              <w:t>closely linked</w:t>
            </w:r>
            <w:proofErr w:type="gramEnd"/>
            <w:r w:rsidRPr="00002AD8">
              <w:rPr>
                <w:rFonts w:asciiTheme="minorHAnsi" w:hAnsiTheme="minorHAnsi" w:cstheme="minorHAnsi"/>
                <w:color w:val="auto"/>
                <w:szCs w:val="24"/>
              </w:rPr>
              <w:t xml:space="preserve"> to the health of the heart. A dilated eye exam can detect changes in the blood vessels of the retina, which can indicate an increased risk of heart disease, stroke, or aneurysm. </w:t>
            </w:r>
          </w:p>
          <w:p w14:paraId="025C6F3E" w14:textId="49E0D2F7" w:rsidR="00002AD8" w:rsidRPr="00002AD8" w:rsidRDefault="00002AD8" w:rsidP="00002AD8">
            <w:pPr>
              <w:rPr>
                <w:rFonts w:asciiTheme="minorHAnsi" w:hAnsiTheme="minorHAnsi" w:cstheme="minorHAnsi"/>
                <w:color w:val="auto"/>
                <w:szCs w:val="24"/>
              </w:rPr>
            </w:pPr>
          </w:p>
        </w:tc>
      </w:tr>
      <w:tr w:rsidR="009D1C57" w:rsidRPr="005A1532" w14:paraId="16846DD3" w14:textId="77777777" w:rsidTr="00002AD8">
        <w:trPr>
          <w:trHeight w:val="647"/>
        </w:trPr>
        <w:tc>
          <w:tcPr>
            <w:tcW w:w="8730" w:type="dxa"/>
            <w:gridSpan w:val="3"/>
            <w:shd w:val="clear" w:color="auto" w:fill="E7E6E6" w:themeFill="background2"/>
          </w:tcPr>
          <w:p w14:paraId="466D6D74" w14:textId="77777777" w:rsidR="009D72AE" w:rsidRPr="009D72AE" w:rsidRDefault="009D72AE" w:rsidP="009D72AE">
            <w:pPr>
              <w:spacing w:before="240"/>
              <w:rPr>
                <w:rFonts w:asciiTheme="minorHAnsi" w:hAnsiTheme="minorHAnsi" w:cstheme="minorHAnsi"/>
                <w:b/>
                <w:bCs/>
                <w:color w:val="0070C0"/>
                <w:sz w:val="28"/>
                <w:szCs w:val="28"/>
              </w:rPr>
            </w:pPr>
            <w:r w:rsidRPr="009D72AE">
              <w:rPr>
                <w:rFonts w:asciiTheme="minorHAnsi" w:hAnsiTheme="minorHAnsi" w:cstheme="minorHAnsi"/>
                <w:b/>
                <w:bCs/>
                <w:color w:val="0070C0"/>
                <w:sz w:val="28"/>
                <w:szCs w:val="28"/>
              </w:rPr>
              <w:lastRenderedPageBreak/>
              <w:t>Seek Support from the Employee Assistance Program (EAP)</w:t>
            </w:r>
          </w:p>
          <w:p w14:paraId="47DD7954" w14:textId="7754ADB9" w:rsidR="009D72AE" w:rsidRPr="00AB6637" w:rsidRDefault="009D72AE" w:rsidP="009D72AE">
            <w:pPr>
              <w:spacing w:after="240"/>
              <w:rPr>
                <w:rFonts w:asciiTheme="minorHAnsi" w:hAnsiTheme="minorHAnsi" w:cstheme="minorHAnsi"/>
                <w:color w:val="auto"/>
                <w:sz w:val="22"/>
              </w:rPr>
            </w:pPr>
            <w:r w:rsidRPr="009D72AE">
              <w:rPr>
                <w:rFonts w:asciiTheme="minorHAnsi" w:hAnsiTheme="minorHAnsi" w:cstheme="minorHAnsi"/>
                <w:color w:val="auto"/>
                <w:sz w:val="22"/>
              </w:rPr>
              <w:t>Heart health isn’t just physical. When you're stressed, your body releases stress hormones like adrenaline and cortisol that cause your heart to beat faster, your blood vessels to constrict, and your blood pressure to rise, all of which can strain your heart. If you need help with anxiety, depression or are looking for resources to help with stress, contact the EAP. The EAP is available for immediate</w:t>
            </w:r>
            <w:r>
              <w:rPr>
                <w:rFonts w:asciiTheme="minorHAnsi" w:hAnsiTheme="minorHAnsi" w:cstheme="minorHAnsi"/>
                <w:color w:val="auto"/>
                <w:sz w:val="22"/>
              </w:rPr>
              <w:t xml:space="preserve"> </w:t>
            </w:r>
            <w:r w:rsidRPr="009D72AE">
              <w:rPr>
                <w:rFonts w:asciiTheme="minorHAnsi" w:hAnsiTheme="minorHAnsi" w:cstheme="minorHAnsi"/>
                <w:color w:val="auto"/>
                <w:sz w:val="22"/>
              </w:rPr>
              <w:t xml:space="preserve">and confidential support by phone </w:t>
            </w:r>
            <w:r>
              <w:rPr>
                <w:rFonts w:asciiTheme="minorHAnsi" w:hAnsiTheme="minorHAnsi" w:cstheme="minorHAnsi"/>
                <w:color w:val="auto"/>
                <w:sz w:val="22"/>
              </w:rPr>
              <w:t>or online</w:t>
            </w:r>
            <w:r w:rsidRPr="009D72AE">
              <w:rPr>
                <w:rFonts w:asciiTheme="minorHAnsi" w:hAnsiTheme="minorHAnsi" w:cstheme="minorHAnsi"/>
                <w:color w:val="auto"/>
                <w:sz w:val="22"/>
              </w:rPr>
              <w:t xml:space="preserve">. </w:t>
            </w:r>
            <w:r>
              <w:rPr>
                <w:rFonts w:asciiTheme="minorHAnsi" w:hAnsiTheme="minorHAnsi" w:cstheme="minorHAnsi"/>
                <w:color w:val="auto"/>
                <w:sz w:val="22"/>
              </w:rPr>
              <w:t>V</w:t>
            </w:r>
            <w:r w:rsidRPr="009D72AE">
              <w:rPr>
                <w:rFonts w:asciiTheme="minorHAnsi" w:hAnsiTheme="minorHAnsi" w:cstheme="minorHAnsi"/>
                <w:color w:val="auto"/>
                <w:sz w:val="22"/>
              </w:rPr>
              <w:t xml:space="preserve">isit </w:t>
            </w:r>
            <w:hyperlink r:id="rId13" w:history="1">
              <w:r w:rsidRPr="009D72AE">
                <w:rPr>
                  <w:rStyle w:val="Hyperlink"/>
                  <w:rFonts w:asciiTheme="minorHAnsi" w:hAnsiTheme="minorHAnsi" w:cstheme="minorHAnsi"/>
                  <w:b/>
                  <w:bCs/>
                  <w:color w:val="auto"/>
                  <w:sz w:val="22"/>
                </w:rPr>
                <w:t>liveandworkwell.com</w:t>
              </w:r>
            </w:hyperlink>
            <w:r w:rsidRPr="009D72AE">
              <w:rPr>
                <w:rFonts w:asciiTheme="minorHAnsi" w:hAnsiTheme="minorHAnsi" w:cstheme="minorHAnsi"/>
                <w:color w:val="auto"/>
                <w:sz w:val="22"/>
              </w:rPr>
              <w:t xml:space="preserve"> (</w:t>
            </w:r>
            <w:r>
              <w:rPr>
                <w:rFonts w:asciiTheme="minorHAnsi" w:hAnsiTheme="minorHAnsi" w:cstheme="minorHAnsi"/>
                <w:color w:val="auto"/>
                <w:sz w:val="22"/>
              </w:rPr>
              <w:t xml:space="preserve">password: </w:t>
            </w:r>
            <w:r w:rsidRPr="009D72AE">
              <w:rPr>
                <w:rFonts w:asciiTheme="minorHAnsi" w:hAnsiTheme="minorHAnsi" w:cstheme="minorHAnsi"/>
                <w:b/>
                <w:bCs/>
                <w:color w:val="auto"/>
                <w:sz w:val="22"/>
              </w:rPr>
              <w:t>TGNA</w:t>
            </w:r>
            <w:r w:rsidRPr="009D72AE">
              <w:rPr>
                <w:rFonts w:asciiTheme="minorHAnsi" w:hAnsiTheme="minorHAnsi" w:cstheme="minorHAnsi"/>
                <w:color w:val="auto"/>
                <w:sz w:val="22"/>
              </w:rPr>
              <w:t>)</w:t>
            </w:r>
            <w:r>
              <w:rPr>
                <w:rFonts w:asciiTheme="minorHAnsi" w:hAnsiTheme="minorHAnsi" w:cstheme="minorHAnsi"/>
                <w:color w:val="auto"/>
                <w:sz w:val="22"/>
              </w:rPr>
              <w:t xml:space="preserve"> or call </w:t>
            </w:r>
            <w:r w:rsidRPr="009D72AE">
              <w:rPr>
                <w:rFonts w:asciiTheme="minorHAnsi" w:hAnsiTheme="minorHAnsi" w:cstheme="minorHAnsi"/>
                <w:b/>
                <w:bCs/>
                <w:color w:val="auto"/>
                <w:sz w:val="22"/>
              </w:rPr>
              <w:t>800-622-7276</w:t>
            </w:r>
            <w:r>
              <w:rPr>
                <w:rFonts w:asciiTheme="minorHAnsi" w:hAnsiTheme="minorHAnsi" w:cstheme="minorHAnsi"/>
                <w:color w:val="auto"/>
                <w:sz w:val="22"/>
              </w:rPr>
              <w:t xml:space="preserve"> to get started.</w:t>
            </w:r>
          </w:p>
        </w:tc>
      </w:tr>
      <w:tr w:rsidR="009D1C57" w:rsidRPr="005A1532" w14:paraId="20825AE7" w14:textId="77777777" w:rsidTr="009D1C57">
        <w:trPr>
          <w:trHeight w:val="774"/>
        </w:trPr>
        <w:tc>
          <w:tcPr>
            <w:tcW w:w="8730" w:type="dxa"/>
            <w:gridSpan w:val="3"/>
            <w:shd w:val="clear" w:color="auto" w:fill="0060A9"/>
          </w:tcPr>
          <w:p w14:paraId="77D71062" w14:textId="77777777" w:rsidR="009D1C57" w:rsidRPr="00E60E95" w:rsidRDefault="009D1C57" w:rsidP="009D1C57">
            <w:pPr>
              <w:spacing w:before="120" w:after="120"/>
              <w:jc w:val="center"/>
              <w:rPr>
                <w:rFonts w:asciiTheme="minorHAnsi" w:hAnsiTheme="minorHAnsi" w:cstheme="minorHAnsi"/>
                <w:b/>
                <w:bCs/>
                <w:color w:val="FFFFFF" w:themeColor="background1"/>
                <w:sz w:val="28"/>
                <w:szCs w:val="28"/>
              </w:rPr>
            </w:pPr>
            <w:r w:rsidRPr="00E60E95">
              <w:rPr>
                <w:rFonts w:asciiTheme="minorHAnsi" w:hAnsiTheme="minorHAnsi" w:cstheme="minorHAnsi"/>
                <w:b/>
                <w:bCs/>
                <w:color w:val="FFFFFF" w:themeColor="background1"/>
                <w:sz w:val="28"/>
                <w:szCs w:val="28"/>
              </w:rPr>
              <w:t xml:space="preserve">Want More Details About Your TG Benefits? </w:t>
            </w:r>
          </w:p>
          <w:p w14:paraId="2A1C735C" w14:textId="146F603E" w:rsidR="009D1C57" w:rsidRPr="00194B8D" w:rsidRDefault="00C76D45" w:rsidP="008A6388">
            <w:pPr>
              <w:spacing w:before="120" w:after="120"/>
              <w:jc w:val="center"/>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V</w:t>
            </w:r>
            <w:r w:rsidR="009D1C57" w:rsidRPr="00194B8D">
              <w:rPr>
                <w:rFonts w:asciiTheme="minorHAnsi" w:hAnsiTheme="minorHAnsi" w:cstheme="minorHAnsi"/>
                <w:b/>
                <w:bCs/>
                <w:color w:val="FFFFFF" w:themeColor="background1"/>
                <w:sz w:val="22"/>
              </w:rPr>
              <w:t xml:space="preserve">isit our benefits website, </w:t>
            </w:r>
            <w:hyperlink r:id="rId14" w:history="1">
              <w:r w:rsidR="009D1C57" w:rsidRPr="00194B8D">
                <w:rPr>
                  <w:rStyle w:val="Hyperlink"/>
                  <w:rFonts w:asciiTheme="minorHAnsi" w:hAnsiTheme="minorHAnsi" w:cstheme="minorHAnsi"/>
                  <w:b/>
                  <w:bCs/>
                  <w:color w:val="FFFFFF" w:themeColor="background1"/>
                  <w:sz w:val="22"/>
                </w:rPr>
                <w:t>tggroupbenefits.com</w:t>
              </w:r>
            </w:hyperlink>
            <w:r w:rsidR="009D1C57" w:rsidRPr="00194B8D">
              <w:rPr>
                <w:rFonts w:asciiTheme="minorHAnsi" w:hAnsiTheme="minorHAnsi" w:cstheme="minorHAnsi"/>
                <w:b/>
                <w:bCs/>
                <w:color w:val="FFFFFF" w:themeColor="background1"/>
                <w:sz w:val="22"/>
              </w:rPr>
              <w:t xml:space="preserve"> (password: TGNA</w:t>
            </w:r>
            <w:r w:rsidR="00EB18E6">
              <w:rPr>
                <w:rFonts w:asciiTheme="minorHAnsi" w:hAnsiTheme="minorHAnsi" w:cstheme="minorHAnsi"/>
                <w:b/>
                <w:bCs/>
                <w:color w:val="FFFFFF" w:themeColor="background1"/>
                <w:sz w:val="22"/>
              </w:rPr>
              <w:t>; location: United States</w:t>
            </w:r>
            <w:r w:rsidR="009D1C57" w:rsidRPr="00194B8D">
              <w:rPr>
                <w:rFonts w:asciiTheme="minorHAnsi" w:hAnsiTheme="minorHAnsi" w:cstheme="minorHAnsi"/>
                <w:b/>
                <w:bCs/>
                <w:color w:val="FFFFFF" w:themeColor="background1"/>
                <w:sz w:val="22"/>
              </w:rPr>
              <w:t xml:space="preserve">). </w:t>
            </w:r>
            <w:r w:rsidR="009D1C57" w:rsidRPr="00194B8D">
              <w:rPr>
                <w:rFonts w:asciiTheme="minorHAnsi" w:hAnsiTheme="minorHAnsi" w:cstheme="minorHAnsi"/>
                <w:b/>
                <w:bCs/>
                <w:color w:val="FFFFFF" w:themeColor="background1"/>
                <w:sz w:val="22"/>
              </w:rPr>
              <w:br/>
            </w:r>
            <w:r w:rsidR="009D1C57">
              <w:rPr>
                <w:rFonts w:asciiTheme="minorHAnsi" w:hAnsiTheme="minorHAnsi" w:cstheme="minorHAnsi"/>
                <w:b/>
                <w:bCs/>
                <w:color w:val="FFFFFF" w:themeColor="background1"/>
                <w:sz w:val="22"/>
              </w:rPr>
              <w:t xml:space="preserve">There, you’ll find </w:t>
            </w:r>
            <w:r w:rsidR="009D1C57" w:rsidRPr="00194B8D">
              <w:rPr>
                <w:rFonts w:asciiTheme="minorHAnsi" w:hAnsiTheme="minorHAnsi" w:cstheme="minorHAnsi"/>
                <w:b/>
                <w:bCs/>
                <w:color w:val="FFFFFF" w:themeColor="background1"/>
                <w:sz w:val="22"/>
              </w:rPr>
              <w:t>helpful information about all your benefits.</w:t>
            </w:r>
            <w:r w:rsidR="009D1C57">
              <w:rPr>
                <w:rFonts w:asciiTheme="minorHAnsi" w:hAnsiTheme="minorHAnsi" w:cstheme="minorHAnsi"/>
                <w:b/>
                <w:bCs/>
                <w:color w:val="FFFFFF" w:themeColor="background1"/>
                <w:sz w:val="22"/>
              </w:rPr>
              <w:t xml:space="preserve"> </w:t>
            </w:r>
          </w:p>
        </w:tc>
      </w:tr>
      <w:bookmarkEnd w:id="0"/>
      <w:bookmarkEnd w:id="1"/>
    </w:tbl>
    <w:p w14:paraId="690D3A22" w14:textId="522E09E1" w:rsidR="005723FC" w:rsidRPr="00821099" w:rsidRDefault="005723FC" w:rsidP="00EE70A4">
      <w:pPr>
        <w:rPr>
          <w:rFonts w:eastAsia="Times New Roman"/>
          <w:sz w:val="32"/>
          <w:szCs w:val="32"/>
        </w:rPr>
      </w:pPr>
    </w:p>
    <w:sectPr w:rsidR="005723FC" w:rsidRPr="00821099" w:rsidSect="00002A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521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2DF2"/>
    <w:multiLevelType w:val="hybridMultilevel"/>
    <w:tmpl w:val="A4A843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44399"/>
    <w:multiLevelType w:val="hybridMultilevel"/>
    <w:tmpl w:val="F95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19FD"/>
    <w:multiLevelType w:val="hybridMultilevel"/>
    <w:tmpl w:val="6DF8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A6508"/>
    <w:multiLevelType w:val="hybridMultilevel"/>
    <w:tmpl w:val="61F42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A812BF"/>
    <w:multiLevelType w:val="multilevel"/>
    <w:tmpl w:val="AEF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C4917"/>
    <w:multiLevelType w:val="hybridMultilevel"/>
    <w:tmpl w:val="2FFA84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206411"/>
    <w:multiLevelType w:val="hybridMultilevel"/>
    <w:tmpl w:val="0D7A6A2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7D45C7"/>
    <w:multiLevelType w:val="hybridMultilevel"/>
    <w:tmpl w:val="73085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3C30"/>
    <w:multiLevelType w:val="hybridMultilevel"/>
    <w:tmpl w:val="92E2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B1A7B"/>
    <w:multiLevelType w:val="hybridMultilevel"/>
    <w:tmpl w:val="430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37E03"/>
    <w:multiLevelType w:val="hybridMultilevel"/>
    <w:tmpl w:val="6B004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81BED"/>
    <w:multiLevelType w:val="hybridMultilevel"/>
    <w:tmpl w:val="EFB0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33F0F"/>
    <w:multiLevelType w:val="hybridMultilevel"/>
    <w:tmpl w:val="BE68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F7DC6"/>
    <w:multiLevelType w:val="hybridMultilevel"/>
    <w:tmpl w:val="ACD27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49293E"/>
    <w:multiLevelType w:val="hybridMultilevel"/>
    <w:tmpl w:val="CCD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777C9"/>
    <w:multiLevelType w:val="hybridMultilevel"/>
    <w:tmpl w:val="479A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E470E"/>
    <w:multiLevelType w:val="hybridMultilevel"/>
    <w:tmpl w:val="606C9150"/>
    <w:lvl w:ilvl="0" w:tplc="215643C8">
      <w:start w:val="1"/>
      <w:numFmt w:val="bullet"/>
      <w:lvlText w:val="•"/>
      <w:lvlJc w:val="left"/>
      <w:pPr>
        <w:tabs>
          <w:tab w:val="num" w:pos="720"/>
        </w:tabs>
        <w:ind w:left="720" w:hanging="360"/>
      </w:pPr>
      <w:rPr>
        <w:rFonts w:ascii="Arial" w:hAnsi="Arial" w:hint="default"/>
      </w:rPr>
    </w:lvl>
    <w:lvl w:ilvl="1" w:tplc="BC6E70B0" w:tentative="1">
      <w:start w:val="1"/>
      <w:numFmt w:val="bullet"/>
      <w:lvlText w:val="•"/>
      <w:lvlJc w:val="left"/>
      <w:pPr>
        <w:tabs>
          <w:tab w:val="num" w:pos="1440"/>
        </w:tabs>
        <w:ind w:left="1440" w:hanging="360"/>
      </w:pPr>
      <w:rPr>
        <w:rFonts w:ascii="Arial" w:hAnsi="Arial" w:hint="default"/>
      </w:rPr>
    </w:lvl>
    <w:lvl w:ilvl="2" w:tplc="7772CF3E" w:tentative="1">
      <w:start w:val="1"/>
      <w:numFmt w:val="bullet"/>
      <w:lvlText w:val="•"/>
      <w:lvlJc w:val="left"/>
      <w:pPr>
        <w:tabs>
          <w:tab w:val="num" w:pos="2160"/>
        </w:tabs>
        <w:ind w:left="2160" w:hanging="360"/>
      </w:pPr>
      <w:rPr>
        <w:rFonts w:ascii="Arial" w:hAnsi="Arial" w:hint="default"/>
      </w:rPr>
    </w:lvl>
    <w:lvl w:ilvl="3" w:tplc="32C62F7C" w:tentative="1">
      <w:start w:val="1"/>
      <w:numFmt w:val="bullet"/>
      <w:lvlText w:val="•"/>
      <w:lvlJc w:val="left"/>
      <w:pPr>
        <w:tabs>
          <w:tab w:val="num" w:pos="2880"/>
        </w:tabs>
        <w:ind w:left="2880" w:hanging="360"/>
      </w:pPr>
      <w:rPr>
        <w:rFonts w:ascii="Arial" w:hAnsi="Arial" w:hint="default"/>
      </w:rPr>
    </w:lvl>
    <w:lvl w:ilvl="4" w:tplc="20A0E74A" w:tentative="1">
      <w:start w:val="1"/>
      <w:numFmt w:val="bullet"/>
      <w:lvlText w:val="•"/>
      <w:lvlJc w:val="left"/>
      <w:pPr>
        <w:tabs>
          <w:tab w:val="num" w:pos="3600"/>
        </w:tabs>
        <w:ind w:left="3600" w:hanging="360"/>
      </w:pPr>
      <w:rPr>
        <w:rFonts w:ascii="Arial" w:hAnsi="Arial" w:hint="default"/>
      </w:rPr>
    </w:lvl>
    <w:lvl w:ilvl="5" w:tplc="82C43274" w:tentative="1">
      <w:start w:val="1"/>
      <w:numFmt w:val="bullet"/>
      <w:lvlText w:val="•"/>
      <w:lvlJc w:val="left"/>
      <w:pPr>
        <w:tabs>
          <w:tab w:val="num" w:pos="4320"/>
        </w:tabs>
        <w:ind w:left="4320" w:hanging="360"/>
      </w:pPr>
      <w:rPr>
        <w:rFonts w:ascii="Arial" w:hAnsi="Arial" w:hint="default"/>
      </w:rPr>
    </w:lvl>
    <w:lvl w:ilvl="6" w:tplc="D7C8BE7E" w:tentative="1">
      <w:start w:val="1"/>
      <w:numFmt w:val="bullet"/>
      <w:lvlText w:val="•"/>
      <w:lvlJc w:val="left"/>
      <w:pPr>
        <w:tabs>
          <w:tab w:val="num" w:pos="5040"/>
        </w:tabs>
        <w:ind w:left="5040" w:hanging="360"/>
      </w:pPr>
      <w:rPr>
        <w:rFonts w:ascii="Arial" w:hAnsi="Arial" w:hint="default"/>
      </w:rPr>
    </w:lvl>
    <w:lvl w:ilvl="7" w:tplc="6DDE4CA4" w:tentative="1">
      <w:start w:val="1"/>
      <w:numFmt w:val="bullet"/>
      <w:lvlText w:val="•"/>
      <w:lvlJc w:val="left"/>
      <w:pPr>
        <w:tabs>
          <w:tab w:val="num" w:pos="5760"/>
        </w:tabs>
        <w:ind w:left="5760" w:hanging="360"/>
      </w:pPr>
      <w:rPr>
        <w:rFonts w:ascii="Arial" w:hAnsi="Arial" w:hint="default"/>
      </w:rPr>
    </w:lvl>
    <w:lvl w:ilvl="8" w:tplc="BB5E7D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1944C4"/>
    <w:multiLevelType w:val="hybridMultilevel"/>
    <w:tmpl w:val="BEBA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B698A"/>
    <w:multiLevelType w:val="hybridMultilevel"/>
    <w:tmpl w:val="60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441DA"/>
    <w:multiLevelType w:val="hybridMultilevel"/>
    <w:tmpl w:val="17D4A5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F99056C"/>
    <w:multiLevelType w:val="hybridMultilevel"/>
    <w:tmpl w:val="95C6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158E3"/>
    <w:multiLevelType w:val="hybridMultilevel"/>
    <w:tmpl w:val="2A2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168F8"/>
    <w:multiLevelType w:val="hybridMultilevel"/>
    <w:tmpl w:val="884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6665AC3"/>
    <w:multiLevelType w:val="hybridMultilevel"/>
    <w:tmpl w:val="3EDC09F6"/>
    <w:lvl w:ilvl="0" w:tplc="1DB29BE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4A7898"/>
    <w:multiLevelType w:val="hybridMultilevel"/>
    <w:tmpl w:val="3AF0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A7724"/>
    <w:multiLevelType w:val="hybridMultilevel"/>
    <w:tmpl w:val="DB7E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248AE"/>
    <w:multiLevelType w:val="hybridMultilevel"/>
    <w:tmpl w:val="003EB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845236"/>
    <w:multiLevelType w:val="hybridMultilevel"/>
    <w:tmpl w:val="74766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F41101"/>
    <w:multiLevelType w:val="hybridMultilevel"/>
    <w:tmpl w:val="0FFA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24C89"/>
    <w:multiLevelType w:val="hybridMultilevel"/>
    <w:tmpl w:val="CABA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A6138"/>
    <w:multiLevelType w:val="hybridMultilevel"/>
    <w:tmpl w:val="E858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BC12880"/>
    <w:multiLevelType w:val="hybridMultilevel"/>
    <w:tmpl w:val="D1E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B3725"/>
    <w:multiLevelType w:val="hybridMultilevel"/>
    <w:tmpl w:val="7C7E6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24044"/>
    <w:multiLevelType w:val="hybridMultilevel"/>
    <w:tmpl w:val="60C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83584"/>
    <w:multiLevelType w:val="hybridMultilevel"/>
    <w:tmpl w:val="AC98D46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7628246">
    <w:abstractNumId w:val="20"/>
  </w:num>
  <w:num w:numId="2" w16cid:durableId="1801679002">
    <w:abstractNumId w:val="33"/>
  </w:num>
  <w:num w:numId="3" w16cid:durableId="759255505">
    <w:abstractNumId w:val="2"/>
  </w:num>
  <w:num w:numId="4" w16cid:durableId="1371296911">
    <w:abstractNumId w:val="29"/>
  </w:num>
  <w:num w:numId="5" w16cid:durableId="1355613682">
    <w:abstractNumId w:val="16"/>
  </w:num>
  <w:num w:numId="6" w16cid:durableId="239874494">
    <w:abstractNumId w:val="17"/>
  </w:num>
  <w:num w:numId="7" w16cid:durableId="344946690">
    <w:abstractNumId w:val="13"/>
  </w:num>
  <w:num w:numId="8" w16cid:durableId="977028258">
    <w:abstractNumId w:val="10"/>
  </w:num>
  <w:num w:numId="9" w16cid:durableId="36783185">
    <w:abstractNumId w:val="18"/>
  </w:num>
  <w:num w:numId="10" w16cid:durableId="1793673461">
    <w:abstractNumId w:val="19"/>
  </w:num>
  <w:num w:numId="11" w16cid:durableId="1441992553">
    <w:abstractNumId w:val="9"/>
  </w:num>
  <w:num w:numId="12" w16cid:durableId="2113931640">
    <w:abstractNumId w:val="31"/>
  </w:num>
  <w:num w:numId="13" w16cid:durableId="1625849621">
    <w:abstractNumId w:val="21"/>
  </w:num>
  <w:num w:numId="14" w16cid:durableId="1684161660">
    <w:abstractNumId w:val="25"/>
  </w:num>
  <w:num w:numId="15" w16cid:durableId="332270013">
    <w:abstractNumId w:val="22"/>
  </w:num>
  <w:num w:numId="16" w16cid:durableId="837891809">
    <w:abstractNumId w:val="6"/>
  </w:num>
  <w:num w:numId="17" w16cid:durableId="1862354102">
    <w:abstractNumId w:val="35"/>
  </w:num>
  <w:num w:numId="18" w16cid:durableId="209921706">
    <w:abstractNumId w:val="15"/>
  </w:num>
  <w:num w:numId="19" w16cid:durableId="131410266">
    <w:abstractNumId w:val="14"/>
  </w:num>
  <w:num w:numId="20" w16cid:durableId="1264459762">
    <w:abstractNumId w:val="12"/>
  </w:num>
  <w:num w:numId="21" w16cid:durableId="12658958">
    <w:abstractNumId w:val="23"/>
  </w:num>
  <w:num w:numId="22" w16cid:durableId="519660962">
    <w:abstractNumId w:val="30"/>
  </w:num>
  <w:num w:numId="23" w16cid:durableId="1784029858">
    <w:abstractNumId w:val="32"/>
  </w:num>
  <w:num w:numId="24" w16cid:durableId="43994353">
    <w:abstractNumId w:val="11"/>
  </w:num>
  <w:num w:numId="25" w16cid:durableId="1684817931">
    <w:abstractNumId w:val="4"/>
  </w:num>
  <w:num w:numId="26" w16cid:durableId="1417946609">
    <w:abstractNumId w:val="8"/>
  </w:num>
  <w:num w:numId="27" w16cid:durableId="272321808">
    <w:abstractNumId w:val="34"/>
  </w:num>
  <w:num w:numId="28" w16cid:durableId="1852795802">
    <w:abstractNumId w:val="3"/>
  </w:num>
  <w:num w:numId="29" w16cid:durableId="1198660123">
    <w:abstractNumId w:val="0"/>
  </w:num>
  <w:num w:numId="30" w16cid:durableId="1924411811">
    <w:abstractNumId w:val="7"/>
  </w:num>
  <w:num w:numId="31" w16cid:durableId="1845196142">
    <w:abstractNumId w:val="28"/>
  </w:num>
  <w:num w:numId="32" w16cid:durableId="2034574617">
    <w:abstractNumId w:val="27"/>
  </w:num>
  <w:num w:numId="33" w16cid:durableId="413167540">
    <w:abstractNumId w:val="1"/>
  </w:num>
  <w:num w:numId="34" w16cid:durableId="1168908473">
    <w:abstractNumId w:val="5"/>
  </w:num>
  <w:num w:numId="35" w16cid:durableId="671303107">
    <w:abstractNumId w:val="24"/>
  </w:num>
  <w:num w:numId="36" w16cid:durableId="8355353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94"/>
    <w:rsid w:val="000009DC"/>
    <w:rsid w:val="00002890"/>
    <w:rsid w:val="00002AD8"/>
    <w:rsid w:val="00004252"/>
    <w:rsid w:val="00006014"/>
    <w:rsid w:val="0001578F"/>
    <w:rsid w:val="00036B19"/>
    <w:rsid w:val="00040EE0"/>
    <w:rsid w:val="0004630B"/>
    <w:rsid w:val="00046377"/>
    <w:rsid w:val="00052136"/>
    <w:rsid w:val="0005616E"/>
    <w:rsid w:val="00066963"/>
    <w:rsid w:val="00075AEC"/>
    <w:rsid w:val="000B09A9"/>
    <w:rsid w:val="000B1BB5"/>
    <w:rsid w:val="000E0842"/>
    <w:rsid w:val="000F5905"/>
    <w:rsid w:val="0011055E"/>
    <w:rsid w:val="001112E9"/>
    <w:rsid w:val="00116DFF"/>
    <w:rsid w:val="00121B61"/>
    <w:rsid w:val="00150FEB"/>
    <w:rsid w:val="00152F3A"/>
    <w:rsid w:val="00166CF9"/>
    <w:rsid w:val="001721FD"/>
    <w:rsid w:val="00181744"/>
    <w:rsid w:val="00194B8D"/>
    <w:rsid w:val="001A3A74"/>
    <w:rsid w:val="001A7C24"/>
    <w:rsid w:val="001B2965"/>
    <w:rsid w:val="001C3CEB"/>
    <w:rsid w:val="001C4727"/>
    <w:rsid w:val="001F0E43"/>
    <w:rsid w:val="00201FEA"/>
    <w:rsid w:val="00207679"/>
    <w:rsid w:val="00232CE3"/>
    <w:rsid w:val="0023613E"/>
    <w:rsid w:val="00243BFB"/>
    <w:rsid w:val="00250E1D"/>
    <w:rsid w:val="0026220E"/>
    <w:rsid w:val="002765B5"/>
    <w:rsid w:val="00297A16"/>
    <w:rsid w:val="002D21CE"/>
    <w:rsid w:val="002F464C"/>
    <w:rsid w:val="002F6294"/>
    <w:rsid w:val="0031799D"/>
    <w:rsid w:val="003278B3"/>
    <w:rsid w:val="00341518"/>
    <w:rsid w:val="00347921"/>
    <w:rsid w:val="00355890"/>
    <w:rsid w:val="00356D0D"/>
    <w:rsid w:val="003A172A"/>
    <w:rsid w:val="003A39FF"/>
    <w:rsid w:val="003D0574"/>
    <w:rsid w:val="003E272E"/>
    <w:rsid w:val="003E3B2E"/>
    <w:rsid w:val="004056F1"/>
    <w:rsid w:val="004116E6"/>
    <w:rsid w:val="00426075"/>
    <w:rsid w:val="0044056A"/>
    <w:rsid w:val="00445800"/>
    <w:rsid w:val="004518E3"/>
    <w:rsid w:val="0045597F"/>
    <w:rsid w:val="00471AD9"/>
    <w:rsid w:val="00471F49"/>
    <w:rsid w:val="00476B37"/>
    <w:rsid w:val="00491053"/>
    <w:rsid w:val="004943A1"/>
    <w:rsid w:val="004A0D3D"/>
    <w:rsid w:val="004E1094"/>
    <w:rsid w:val="004F7B01"/>
    <w:rsid w:val="00505F2D"/>
    <w:rsid w:val="00517D77"/>
    <w:rsid w:val="0053422F"/>
    <w:rsid w:val="00545DAE"/>
    <w:rsid w:val="00552C28"/>
    <w:rsid w:val="00560E67"/>
    <w:rsid w:val="0057183F"/>
    <w:rsid w:val="005723FC"/>
    <w:rsid w:val="005853F8"/>
    <w:rsid w:val="005975E2"/>
    <w:rsid w:val="005A5013"/>
    <w:rsid w:val="005D0621"/>
    <w:rsid w:val="005D4CB8"/>
    <w:rsid w:val="005D76EF"/>
    <w:rsid w:val="005F4C0B"/>
    <w:rsid w:val="00600ECF"/>
    <w:rsid w:val="00607FB2"/>
    <w:rsid w:val="006246C0"/>
    <w:rsid w:val="00626A74"/>
    <w:rsid w:val="00634037"/>
    <w:rsid w:val="006363BB"/>
    <w:rsid w:val="00645C71"/>
    <w:rsid w:val="00647860"/>
    <w:rsid w:val="006513E7"/>
    <w:rsid w:val="00684425"/>
    <w:rsid w:val="006939CA"/>
    <w:rsid w:val="00695771"/>
    <w:rsid w:val="00696CBD"/>
    <w:rsid w:val="006B036E"/>
    <w:rsid w:val="006E33BD"/>
    <w:rsid w:val="006E774E"/>
    <w:rsid w:val="006F10BD"/>
    <w:rsid w:val="006F6FB7"/>
    <w:rsid w:val="007174D5"/>
    <w:rsid w:val="007363D2"/>
    <w:rsid w:val="00761F76"/>
    <w:rsid w:val="007627F8"/>
    <w:rsid w:val="0077542A"/>
    <w:rsid w:val="007826C5"/>
    <w:rsid w:val="007A3467"/>
    <w:rsid w:val="007A3A38"/>
    <w:rsid w:val="007A6ABC"/>
    <w:rsid w:val="007B0EF0"/>
    <w:rsid w:val="007B73A2"/>
    <w:rsid w:val="007E4719"/>
    <w:rsid w:val="007E4DD7"/>
    <w:rsid w:val="007F24A0"/>
    <w:rsid w:val="00811DA8"/>
    <w:rsid w:val="00821099"/>
    <w:rsid w:val="0082417E"/>
    <w:rsid w:val="008243A3"/>
    <w:rsid w:val="00830DEE"/>
    <w:rsid w:val="00884AE7"/>
    <w:rsid w:val="00897DA0"/>
    <w:rsid w:val="008A6388"/>
    <w:rsid w:val="008A71AD"/>
    <w:rsid w:val="008C598F"/>
    <w:rsid w:val="008E0208"/>
    <w:rsid w:val="00907AFA"/>
    <w:rsid w:val="00945521"/>
    <w:rsid w:val="00955D77"/>
    <w:rsid w:val="00980F09"/>
    <w:rsid w:val="00981AC5"/>
    <w:rsid w:val="009823E4"/>
    <w:rsid w:val="009C1A02"/>
    <w:rsid w:val="009D1C57"/>
    <w:rsid w:val="009D72AE"/>
    <w:rsid w:val="009F26BE"/>
    <w:rsid w:val="00A10364"/>
    <w:rsid w:val="00A133A6"/>
    <w:rsid w:val="00A13A42"/>
    <w:rsid w:val="00A14A25"/>
    <w:rsid w:val="00A14A82"/>
    <w:rsid w:val="00A17193"/>
    <w:rsid w:val="00A30C60"/>
    <w:rsid w:val="00A36FA9"/>
    <w:rsid w:val="00A50340"/>
    <w:rsid w:val="00A5717F"/>
    <w:rsid w:val="00A850B8"/>
    <w:rsid w:val="00A85A7B"/>
    <w:rsid w:val="00AA2C6D"/>
    <w:rsid w:val="00AB2382"/>
    <w:rsid w:val="00AB6637"/>
    <w:rsid w:val="00AF13AC"/>
    <w:rsid w:val="00AF5F4D"/>
    <w:rsid w:val="00B02E68"/>
    <w:rsid w:val="00B03F87"/>
    <w:rsid w:val="00B13EFA"/>
    <w:rsid w:val="00B2494F"/>
    <w:rsid w:val="00B340BF"/>
    <w:rsid w:val="00B6331F"/>
    <w:rsid w:val="00B64CCD"/>
    <w:rsid w:val="00B82D92"/>
    <w:rsid w:val="00B926F3"/>
    <w:rsid w:val="00BA3C70"/>
    <w:rsid w:val="00BB39CD"/>
    <w:rsid w:val="00BF7E4C"/>
    <w:rsid w:val="00C0284F"/>
    <w:rsid w:val="00C10642"/>
    <w:rsid w:val="00C46C4B"/>
    <w:rsid w:val="00C62B2C"/>
    <w:rsid w:val="00C73E25"/>
    <w:rsid w:val="00C76D45"/>
    <w:rsid w:val="00C826FC"/>
    <w:rsid w:val="00CA3A7D"/>
    <w:rsid w:val="00CB7CF6"/>
    <w:rsid w:val="00CC3171"/>
    <w:rsid w:val="00CC638C"/>
    <w:rsid w:val="00CE77F4"/>
    <w:rsid w:val="00CE7BC7"/>
    <w:rsid w:val="00D059E3"/>
    <w:rsid w:val="00D11959"/>
    <w:rsid w:val="00D21143"/>
    <w:rsid w:val="00D350F3"/>
    <w:rsid w:val="00D738C9"/>
    <w:rsid w:val="00D87C12"/>
    <w:rsid w:val="00DB0274"/>
    <w:rsid w:val="00DF7DF4"/>
    <w:rsid w:val="00E23919"/>
    <w:rsid w:val="00E24056"/>
    <w:rsid w:val="00E2636F"/>
    <w:rsid w:val="00E40469"/>
    <w:rsid w:val="00E53EE5"/>
    <w:rsid w:val="00E54E01"/>
    <w:rsid w:val="00E60E95"/>
    <w:rsid w:val="00E61CE2"/>
    <w:rsid w:val="00E6251E"/>
    <w:rsid w:val="00E92788"/>
    <w:rsid w:val="00E95B48"/>
    <w:rsid w:val="00EA24D1"/>
    <w:rsid w:val="00EA35FC"/>
    <w:rsid w:val="00EB18E6"/>
    <w:rsid w:val="00EB48D6"/>
    <w:rsid w:val="00EC3CB9"/>
    <w:rsid w:val="00EC764C"/>
    <w:rsid w:val="00ED2ECF"/>
    <w:rsid w:val="00EE08CF"/>
    <w:rsid w:val="00EE0B59"/>
    <w:rsid w:val="00EE70A4"/>
    <w:rsid w:val="00EF6E37"/>
    <w:rsid w:val="00F06A52"/>
    <w:rsid w:val="00F42D08"/>
    <w:rsid w:val="00F55B65"/>
    <w:rsid w:val="00F70417"/>
    <w:rsid w:val="00F71C0B"/>
    <w:rsid w:val="00F801FA"/>
    <w:rsid w:val="00FB4CF3"/>
    <w:rsid w:val="00FC1A6C"/>
    <w:rsid w:val="00FC2BA3"/>
    <w:rsid w:val="00FE7956"/>
    <w:rsid w:val="00FF5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E6D7"/>
  <w15:chartTrackingRefBased/>
  <w15:docId w15:val="{F7279AAA-04A7-430A-A9FB-7E367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94"/>
    <w:pPr>
      <w:spacing w:after="0" w:line="240" w:lineRule="auto"/>
    </w:pPr>
    <w:rPr>
      <w:rFonts w:ascii="Arial" w:hAnsi="Arial"/>
      <w:color w:val="4D4D4D"/>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094"/>
    <w:pPr>
      <w:ind w:left="720"/>
      <w:contextualSpacing/>
    </w:pPr>
  </w:style>
  <w:style w:type="character" w:styleId="Hyperlink">
    <w:name w:val="Hyperlink"/>
    <w:basedOn w:val="DefaultParagraphFont"/>
    <w:uiPriority w:val="99"/>
    <w:unhideWhenUsed/>
    <w:rsid w:val="004E1094"/>
    <w:rPr>
      <w:color w:val="0563C1" w:themeColor="hyperlink"/>
      <w:u w:val="single"/>
    </w:rPr>
  </w:style>
  <w:style w:type="character" w:styleId="CommentReference">
    <w:name w:val="annotation reference"/>
    <w:basedOn w:val="DefaultParagraphFont"/>
    <w:uiPriority w:val="99"/>
    <w:semiHidden/>
    <w:unhideWhenUsed/>
    <w:rsid w:val="004E1094"/>
    <w:rPr>
      <w:sz w:val="16"/>
      <w:szCs w:val="16"/>
    </w:rPr>
  </w:style>
  <w:style w:type="paragraph" w:styleId="CommentText">
    <w:name w:val="annotation text"/>
    <w:basedOn w:val="Normal"/>
    <w:link w:val="CommentTextChar"/>
    <w:uiPriority w:val="99"/>
    <w:semiHidden/>
    <w:unhideWhenUsed/>
    <w:rsid w:val="004E1094"/>
    <w:rPr>
      <w:sz w:val="20"/>
      <w:szCs w:val="20"/>
    </w:rPr>
  </w:style>
  <w:style w:type="character" w:customStyle="1" w:styleId="CommentTextChar">
    <w:name w:val="Comment Text Char"/>
    <w:basedOn w:val="DefaultParagraphFont"/>
    <w:link w:val="CommentText"/>
    <w:uiPriority w:val="99"/>
    <w:semiHidden/>
    <w:rsid w:val="004E1094"/>
    <w:rPr>
      <w:rFonts w:ascii="Arial" w:hAnsi="Arial"/>
      <w:color w:val="4D4D4D"/>
      <w:sz w:val="20"/>
      <w:szCs w:val="20"/>
    </w:rPr>
  </w:style>
  <w:style w:type="paragraph" w:styleId="BalloonText">
    <w:name w:val="Balloon Text"/>
    <w:basedOn w:val="Normal"/>
    <w:link w:val="BalloonTextChar"/>
    <w:uiPriority w:val="99"/>
    <w:semiHidden/>
    <w:unhideWhenUsed/>
    <w:rsid w:val="004E1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94"/>
    <w:rPr>
      <w:rFonts w:ascii="Segoe UI" w:hAnsi="Segoe UI" w:cs="Segoe UI"/>
      <w:color w:val="4D4D4D"/>
      <w:sz w:val="18"/>
      <w:szCs w:val="18"/>
    </w:rPr>
  </w:style>
  <w:style w:type="paragraph" w:styleId="CommentSubject">
    <w:name w:val="annotation subject"/>
    <w:basedOn w:val="CommentText"/>
    <w:next w:val="CommentText"/>
    <w:link w:val="CommentSubjectChar"/>
    <w:uiPriority w:val="99"/>
    <w:semiHidden/>
    <w:unhideWhenUsed/>
    <w:rsid w:val="00607FB2"/>
    <w:rPr>
      <w:b/>
      <w:bCs/>
    </w:rPr>
  </w:style>
  <w:style w:type="character" w:customStyle="1" w:styleId="CommentSubjectChar">
    <w:name w:val="Comment Subject Char"/>
    <w:basedOn w:val="CommentTextChar"/>
    <w:link w:val="CommentSubject"/>
    <w:uiPriority w:val="99"/>
    <w:semiHidden/>
    <w:rsid w:val="00607FB2"/>
    <w:rPr>
      <w:rFonts w:ascii="Arial" w:hAnsi="Arial"/>
      <w:b/>
      <w:bCs/>
      <w:color w:val="4D4D4D"/>
      <w:sz w:val="20"/>
      <w:szCs w:val="20"/>
    </w:rPr>
  </w:style>
  <w:style w:type="character" w:styleId="FollowedHyperlink">
    <w:name w:val="FollowedHyperlink"/>
    <w:basedOn w:val="DefaultParagraphFont"/>
    <w:uiPriority w:val="99"/>
    <w:semiHidden/>
    <w:unhideWhenUsed/>
    <w:rsid w:val="00166CF9"/>
    <w:rPr>
      <w:color w:val="954F72" w:themeColor="followedHyperlink"/>
      <w:u w:val="single"/>
    </w:rPr>
  </w:style>
  <w:style w:type="paragraph" w:styleId="NormalWeb">
    <w:name w:val="Normal (Web)"/>
    <w:basedOn w:val="Normal"/>
    <w:uiPriority w:val="99"/>
    <w:semiHidden/>
    <w:unhideWhenUsed/>
    <w:rsid w:val="00647860"/>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4943A1"/>
    <w:rPr>
      <w:color w:val="605E5C"/>
      <w:shd w:val="clear" w:color="auto" w:fill="E1DFDD"/>
    </w:rPr>
  </w:style>
  <w:style w:type="character" w:customStyle="1" w:styleId="UnresolvedMention2">
    <w:name w:val="Unresolved Mention2"/>
    <w:basedOn w:val="DefaultParagraphFont"/>
    <w:uiPriority w:val="99"/>
    <w:semiHidden/>
    <w:unhideWhenUsed/>
    <w:rsid w:val="00B2494F"/>
    <w:rPr>
      <w:color w:val="605E5C"/>
      <w:shd w:val="clear" w:color="auto" w:fill="E1DFDD"/>
    </w:rPr>
  </w:style>
  <w:style w:type="paragraph" w:customStyle="1" w:styleId="Default">
    <w:name w:val="Default"/>
    <w:rsid w:val="0082417E"/>
    <w:pPr>
      <w:autoSpaceDE w:val="0"/>
      <w:autoSpaceDN w:val="0"/>
      <w:adjustRightInd w:val="0"/>
      <w:spacing w:after="0" w:line="240" w:lineRule="auto"/>
    </w:pPr>
    <w:rPr>
      <w:rFonts w:ascii="Gotham Bold" w:hAnsi="Gotham Bold" w:cs="Gotham Bold"/>
      <w:color w:val="000000"/>
      <w:sz w:val="24"/>
      <w:szCs w:val="24"/>
    </w:rPr>
  </w:style>
  <w:style w:type="character" w:customStyle="1" w:styleId="A6">
    <w:name w:val="A6"/>
    <w:uiPriority w:val="99"/>
    <w:rsid w:val="0082417E"/>
    <w:rPr>
      <w:rFonts w:cs="Gotham Bold"/>
      <w:color w:val="FFFFFF"/>
      <w:sz w:val="22"/>
      <w:szCs w:val="22"/>
      <w:u w:val="single"/>
    </w:rPr>
  </w:style>
  <w:style w:type="character" w:customStyle="1" w:styleId="A5">
    <w:name w:val="A5"/>
    <w:uiPriority w:val="99"/>
    <w:rsid w:val="007A3A38"/>
    <w:rPr>
      <w:rFonts w:cs="Gotham Book"/>
      <w:color w:val="FFFFFF"/>
      <w:sz w:val="22"/>
      <w:szCs w:val="22"/>
    </w:rPr>
  </w:style>
  <w:style w:type="character" w:customStyle="1" w:styleId="UnresolvedMention3">
    <w:name w:val="Unresolved Mention3"/>
    <w:basedOn w:val="DefaultParagraphFont"/>
    <w:uiPriority w:val="99"/>
    <w:semiHidden/>
    <w:unhideWhenUsed/>
    <w:rsid w:val="004A0D3D"/>
    <w:rPr>
      <w:color w:val="605E5C"/>
      <w:shd w:val="clear" w:color="auto" w:fill="E1DFDD"/>
    </w:rPr>
  </w:style>
  <w:style w:type="paragraph" w:customStyle="1" w:styleId="Pa1">
    <w:name w:val="Pa1"/>
    <w:basedOn w:val="Default"/>
    <w:next w:val="Default"/>
    <w:uiPriority w:val="99"/>
    <w:rsid w:val="00E60E95"/>
    <w:pPr>
      <w:spacing w:line="181" w:lineRule="atLeast"/>
    </w:pPr>
    <w:rPr>
      <w:rFonts w:cstheme="minorBidi"/>
      <w:color w:val="auto"/>
    </w:rPr>
  </w:style>
  <w:style w:type="character" w:customStyle="1" w:styleId="A4">
    <w:name w:val="A4"/>
    <w:uiPriority w:val="99"/>
    <w:rsid w:val="00E60E95"/>
    <w:rPr>
      <w:rFonts w:cs="Gotham Bold"/>
      <w:color w:val="0260AA"/>
      <w:sz w:val="18"/>
      <w:szCs w:val="18"/>
      <w:u w:val="single"/>
    </w:rPr>
  </w:style>
  <w:style w:type="paragraph" w:styleId="Title">
    <w:name w:val="Title"/>
    <w:basedOn w:val="Normal"/>
    <w:next w:val="Normal"/>
    <w:link w:val="TitleChar"/>
    <w:uiPriority w:val="10"/>
    <w:qFormat/>
    <w:rsid w:val="000B1BB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B1BB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26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2371">
      <w:bodyDiv w:val="1"/>
      <w:marLeft w:val="0"/>
      <w:marRight w:val="0"/>
      <w:marTop w:val="0"/>
      <w:marBottom w:val="0"/>
      <w:divBdr>
        <w:top w:val="none" w:sz="0" w:space="0" w:color="auto"/>
        <w:left w:val="none" w:sz="0" w:space="0" w:color="auto"/>
        <w:bottom w:val="none" w:sz="0" w:space="0" w:color="auto"/>
        <w:right w:val="none" w:sz="0" w:space="0" w:color="auto"/>
      </w:divBdr>
    </w:div>
    <w:div w:id="192302575">
      <w:bodyDiv w:val="1"/>
      <w:marLeft w:val="0"/>
      <w:marRight w:val="0"/>
      <w:marTop w:val="0"/>
      <w:marBottom w:val="0"/>
      <w:divBdr>
        <w:top w:val="none" w:sz="0" w:space="0" w:color="auto"/>
        <w:left w:val="none" w:sz="0" w:space="0" w:color="auto"/>
        <w:bottom w:val="none" w:sz="0" w:space="0" w:color="auto"/>
        <w:right w:val="none" w:sz="0" w:space="0" w:color="auto"/>
      </w:divBdr>
    </w:div>
    <w:div w:id="289360702">
      <w:bodyDiv w:val="1"/>
      <w:marLeft w:val="0"/>
      <w:marRight w:val="0"/>
      <w:marTop w:val="0"/>
      <w:marBottom w:val="0"/>
      <w:divBdr>
        <w:top w:val="none" w:sz="0" w:space="0" w:color="auto"/>
        <w:left w:val="none" w:sz="0" w:space="0" w:color="auto"/>
        <w:bottom w:val="none" w:sz="0" w:space="0" w:color="auto"/>
        <w:right w:val="none" w:sz="0" w:space="0" w:color="auto"/>
      </w:divBdr>
    </w:div>
    <w:div w:id="407462988">
      <w:bodyDiv w:val="1"/>
      <w:marLeft w:val="0"/>
      <w:marRight w:val="0"/>
      <w:marTop w:val="0"/>
      <w:marBottom w:val="0"/>
      <w:divBdr>
        <w:top w:val="none" w:sz="0" w:space="0" w:color="auto"/>
        <w:left w:val="none" w:sz="0" w:space="0" w:color="auto"/>
        <w:bottom w:val="none" w:sz="0" w:space="0" w:color="auto"/>
        <w:right w:val="none" w:sz="0" w:space="0" w:color="auto"/>
      </w:divBdr>
    </w:div>
    <w:div w:id="521863776">
      <w:bodyDiv w:val="1"/>
      <w:marLeft w:val="0"/>
      <w:marRight w:val="0"/>
      <w:marTop w:val="0"/>
      <w:marBottom w:val="0"/>
      <w:divBdr>
        <w:top w:val="none" w:sz="0" w:space="0" w:color="auto"/>
        <w:left w:val="none" w:sz="0" w:space="0" w:color="auto"/>
        <w:bottom w:val="none" w:sz="0" w:space="0" w:color="auto"/>
        <w:right w:val="none" w:sz="0" w:space="0" w:color="auto"/>
      </w:divBdr>
    </w:div>
    <w:div w:id="607929236">
      <w:bodyDiv w:val="1"/>
      <w:marLeft w:val="0"/>
      <w:marRight w:val="0"/>
      <w:marTop w:val="0"/>
      <w:marBottom w:val="0"/>
      <w:divBdr>
        <w:top w:val="none" w:sz="0" w:space="0" w:color="auto"/>
        <w:left w:val="none" w:sz="0" w:space="0" w:color="auto"/>
        <w:bottom w:val="none" w:sz="0" w:space="0" w:color="auto"/>
        <w:right w:val="none" w:sz="0" w:space="0" w:color="auto"/>
      </w:divBdr>
    </w:div>
    <w:div w:id="846020218">
      <w:bodyDiv w:val="1"/>
      <w:marLeft w:val="0"/>
      <w:marRight w:val="0"/>
      <w:marTop w:val="0"/>
      <w:marBottom w:val="0"/>
      <w:divBdr>
        <w:top w:val="none" w:sz="0" w:space="0" w:color="auto"/>
        <w:left w:val="none" w:sz="0" w:space="0" w:color="auto"/>
        <w:bottom w:val="none" w:sz="0" w:space="0" w:color="auto"/>
        <w:right w:val="none" w:sz="0" w:space="0" w:color="auto"/>
      </w:divBdr>
    </w:div>
    <w:div w:id="1197347637">
      <w:bodyDiv w:val="1"/>
      <w:marLeft w:val="0"/>
      <w:marRight w:val="0"/>
      <w:marTop w:val="0"/>
      <w:marBottom w:val="0"/>
      <w:divBdr>
        <w:top w:val="none" w:sz="0" w:space="0" w:color="auto"/>
        <w:left w:val="none" w:sz="0" w:space="0" w:color="auto"/>
        <w:bottom w:val="none" w:sz="0" w:space="0" w:color="auto"/>
        <w:right w:val="none" w:sz="0" w:space="0" w:color="auto"/>
      </w:divBdr>
    </w:div>
    <w:div w:id="1547063566">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710690213">
      <w:bodyDiv w:val="1"/>
      <w:marLeft w:val="0"/>
      <w:marRight w:val="0"/>
      <w:marTop w:val="0"/>
      <w:marBottom w:val="0"/>
      <w:divBdr>
        <w:top w:val="none" w:sz="0" w:space="0" w:color="auto"/>
        <w:left w:val="none" w:sz="0" w:space="0" w:color="auto"/>
        <w:bottom w:val="none" w:sz="0" w:space="0" w:color="auto"/>
        <w:right w:val="none" w:sz="0" w:space="0" w:color="auto"/>
      </w:divBdr>
    </w:div>
    <w:div w:id="1736127090">
      <w:bodyDiv w:val="1"/>
      <w:marLeft w:val="0"/>
      <w:marRight w:val="0"/>
      <w:marTop w:val="0"/>
      <w:marBottom w:val="0"/>
      <w:divBdr>
        <w:top w:val="none" w:sz="0" w:space="0" w:color="auto"/>
        <w:left w:val="none" w:sz="0" w:space="0" w:color="auto"/>
        <w:bottom w:val="none" w:sz="0" w:space="0" w:color="auto"/>
        <w:right w:val="none" w:sz="0" w:space="0" w:color="auto"/>
      </w:divBdr>
      <w:divsChild>
        <w:div w:id="932779345">
          <w:marLeft w:val="274"/>
          <w:marRight w:val="0"/>
          <w:marTop w:val="0"/>
          <w:marBottom w:val="120"/>
          <w:divBdr>
            <w:top w:val="none" w:sz="0" w:space="0" w:color="auto"/>
            <w:left w:val="none" w:sz="0" w:space="0" w:color="auto"/>
            <w:bottom w:val="none" w:sz="0" w:space="0" w:color="auto"/>
            <w:right w:val="none" w:sz="0" w:space="0" w:color="auto"/>
          </w:divBdr>
        </w:div>
        <w:div w:id="1704817115">
          <w:marLeft w:val="274"/>
          <w:marRight w:val="0"/>
          <w:marTop w:val="0"/>
          <w:marBottom w:val="120"/>
          <w:divBdr>
            <w:top w:val="none" w:sz="0" w:space="0" w:color="auto"/>
            <w:left w:val="none" w:sz="0" w:space="0" w:color="auto"/>
            <w:bottom w:val="none" w:sz="0" w:space="0" w:color="auto"/>
            <w:right w:val="none" w:sz="0" w:space="0" w:color="auto"/>
          </w:divBdr>
        </w:div>
        <w:div w:id="2062167356">
          <w:marLeft w:val="274"/>
          <w:marRight w:val="0"/>
          <w:marTop w:val="0"/>
          <w:marBottom w:val="120"/>
          <w:divBdr>
            <w:top w:val="none" w:sz="0" w:space="0" w:color="auto"/>
            <w:left w:val="none" w:sz="0" w:space="0" w:color="auto"/>
            <w:bottom w:val="none" w:sz="0" w:space="0" w:color="auto"/>
            <w:right w:val="none" w:sz="0" w:space="0" w:color="auto"/>
          </w:divBdr>
        </w:div>
      </w:divsChild>
    </w:div>
    <w:div w:id="1923831348">
      <w:bodyDiv w:val="1"/>
      <w:marLeft w:val="0"/>
      <w:marRight w:val="0"/>
      <w:marTop w:val="0"/>
      <w:marBottom w:val="0"/>
      <w:divBdr>
        <w:top w:val="none" w:sz="0" w:space="0" w:color="auto"/>
        <w:left w:val="none" w:sz="0" w:space="0" w:color="auto"/>
        <w:bottom w:val="none" w:sz="0" w:space="0" w:color="auto"/>
        <w:right w:val="none" w:sz="0" w:space="0" w:color="auto"/>
      </w:divBdr>
    </w:div>
    <w:div w:id="19588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c.com/content/dam/uhcdotcom/en/HealthAndWellness/PDF/Health-Tip-Healthy-Heart.pdf" TargetMode="External"/><Relationship Id="rId13" Type="http://schemas.openxmlformats.org/officeDocument/2006/relationships/hyperlink" Target="http://www.liveandworkwel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yeme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uhc.com/" TargetMode="External"/><Relationship Id="rId4" Type="http://schemas.openxmlformats.org/officeDocument/2006/relationships/settings" Target="settings.xml"/><Relationship Id="rId9" Type="http://schemas.openxmlformats.org/officeDocument/2006/relationships/hyperlink" Target="https://www.brainshark.com/1/player/uhc?pi=zFNzG682Szd4rBz0&amp;r3f1=&amp;fb=0" TargetMode="External"/><Relationship Id="rId14" Type="http://schemas.openxmlformats.org/officeDocument/2006/relationships/hyperlink" Target="http://www.tggroupbenefi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97E1-1F2A-4BFA-AD8D-870E26CA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Edgewood Partners Insurance Center</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Jose</dc:creator>
  <cp:keywords/>
  <dc:description/>
  <cp:lastModifiedBy>Denise Cornell</cp:lastModifiedBy>
  <cp:revision>2</cp:revision>
  <dcterms:created xsi:type="dcterms:W3CDTF">2025-02-21T21:53:00Z</dcterms:created>
  <dcterms:modified xsi:type="dcterms:W3CDTF">2025-02-21T21:53:00Z</dcterms:modified>
</cp:coreProperties>
</file>